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626" w:rsidRPr="00AC35A5" w:rsidRDefault="009F2626" w:rsidP="00841D9B">
      <w:pPr>
        <w:pStyle w:val="2"/>
        <w:ind w:firstLine="708"/>
        <w:jc w:val="center"/>
        <w:rPr>
          <w:rFonts w:ascii="Times New Roman" w:hAnsi="Times New Roman"/>
          <w:i w:val="0"/>
          <w:caps/>
          <w:sz w:val="27"/>
          <w:szCs w:val="27"/>
        </w:rPr>
      </w:pPr>
      <w:bookmarkStart w:id="0" w:name="_GoBack"/>
      <w:bookmarkEnd w:id="0"/>
      <w:r w:rsidRPr="00AC35A5">
        <w:rPr>
          <w:rFonts w:ascii="Times New Roman" w:hAnsi="Times New Roman"/>
          <w:i w:val="0"/>
          <w:caps/>
          <w:sz w:val="27"/>
          <w:szCs w:val="27"/>
        </w:rPr>
        <w:t>ЗАКЛЮЧЕНИЕ</w:t>
      </w:r>
    </w:p>
    <w:p w:rsidR="006B6998" w:rsidRPr="00AC35A5" w:rsidRDefault="009F2626" w:rsidP="006B6998">
      <w:pPr>
        <w:jc w:val="center"/>
        <w:rPr>
          <w:b/>
          <w:sz w:val="27"/>
          <w:szCs w:val="27"/>
        </w:rPr>
      </w:pPr>
      <w:r w:rsidRPr="00AC35A5">
        <w:rPr>
          <w:b/>
          <w:sz w:val="27"/>
          <w:szCs w:val="27"/>
        </w:rPr>
        <w:t>юридического отдела аппарата Думы городского округа Тольятти на проект решения Думы городского округа Тольятти «</w:t>
      </w:r>
      <w:r w:rsidR="006B6998" w:rsidRPr="00AC35A5">
        <w:rPr>
          <w:b/>
          <w:sz w:val="27"/>
          <w:szCs w:val="27"/>
        </w:rPr>
        <w:t>О</w:t>
      </w:r>
      <w:r w:rsidR="00C058D9">
        <w:rPr>
          <w:b/>
          <w:sz w:val="27"/>
          <w:szCs w:val="27"/>
        </w:rPr>
        <w:t xml:space="preserve"> внесении изменения</w:t>
      </w:r>
      <w:r w:rsidR="00A47135">
        <w:rPr>
          <w:b/>
          <w:sz w:val="27"/>
          <w:szCs w:val="27"/>
        </w:rPr>
        <w:t xml:space="preserve"> в </w:t>
      </w:r>
      <w:r w:rsidR="006B6998" w:rsidRPr="00AC35A5">
        <w:rPr>
          <w:b/>
          <w:sz w:val="27"/>
          <w:szCs w:val="27"/>
        </w:rPr>
        <w:t>Положени</w:t>
      </w:r>
      <w:r w:rsidR="00A47135">
        <w:rPr>
          <w:b/>
          <w:sz w:val="27"/>
          <w:szCs w:val="27"/>
        </w:rPr>
        <w:t xml:space="preserve">е </w:t>
      </w:r>
      <w:r w:rsidR="006B6998" w:rsidRPr="00AC35A5">
        <w:rPr>
          <w:b/>
          <w:sz w:val="27"/>
          <w:szCs w:val="27"/>
        </w:rPr>
        <w:t>о порядке и условиях приватизации муниципального имущества городского округа Тольятти</w:t>
      </w:r>
      <w:r w:rsidR="00A47135">
        <w:rPr>
          <w:b/>
          <w:sz w:val="27"/>
          <w:szCs w:val="27"/>
        </w:rPr>
        <w:t>, утвержденное решением Думы городского округа Тольятти от 22.05.2022 № 1316</w:t>
      </w:r>
      <w:r w:rsidRPr="00AC35A5">
        <w:rPr>
          <w:b/>
          <w:sz w:val="27"/>
          <w:szCs w:val="27"/>
        </w:rPr>
        <w:t>»</w:t>
      </w:r>
    </w:p>
    <w:p w:rsidR="009C6BF0" w:rsidRPr="00AC35A5" w:rsidRDefault="00083523" w:rsidP="00196DCC">
      <w:pPr>
        <w:jc w:val="center"/>
        <w:rPr>
          <w:b/>
          <w:sz w:val="27"/>
          <w:szCs w:val="27"/>
        </w:rPr>
      </w:pPr>
      <w:r w:rsidRPr="00AC35A5">
        <w:rPr>
          <w:b/>
          <w:sz w:val="27"/>
          <w:szCs w:val="27"/>
        </w:rPr>
        <w:t>(Д</w:t>
      </w:r>
      <w:r w:rsidR="001B0108" w:rsidRPr="00AC35A5">
        <w:rPr>
          <w:b/>
          <w:sz w:val="27"/>
          <w:szCs w:val="27"/>
        </w:rPr>
        <w:t xml:space="preserve"> </w:t>
      </w:r>
      <w:r w:rsidR="006B6998" w:rsidRPr="00AC35A5">
        <w:rPr>
          <w:b/>
          <w:sz w:val="27"/>
          <w:szCs w:val="27"/>
        </w:rPr>
        <w:t>–</w:t>
      </w:r>
      <w:r w:rsidR="001B0108" w:rsidRPr="00AC35A5">
        <w:rPr>
          <w:b/>
          <w:sz w:val="27"/>
          <w:szCs w:val="27"/>
        </w:rPr>
        <w:t xml:space="preserve"> </w:t>
      </w:r>
      <w:r w:rsidR="00192CDE">
        <w:rPr>
          <w:b/>
          <w:sz w:val="27"/>
          <w:szCs w:val="27"/>
        </w:rPr>
        <w:t xml:space="preserve">138 </w:t>
      </w:r>
      <w:r w:rsidRPr="00AC35A5">
        <w:rPr>
          <w:b/>
          <w:sz w:val="27"/>
          <w:szCs w:val="27"/>
        </w:rPr>
        <w:t xml:space="preserve">от </w:t>
      </w:r>
      <w:r w:rsidR="00192CDE">
        <w:rPr>
          <w:b/>
          <w:sz w:val="27"/>
          <w:szCs w:val="27"/>
        </w:rPr>
        <w:t>03</w:t>
      </w:r>
      <w:r w:rsidR="00470D9B" w:rsidRPr="00AC35A5">
        <w:rPr>
          <w:b/>
          <w:sz w:val="27"/>
          <w:szCs w:val="27"/>
        </w:rPr>
        <w:t>.</w:t>
      </w:r>
      <w:r w:rsidR="00192CDE">
        <w:rPr>
          <w:b/>
          <w:sz w:val="27"/>
          <w:szCs w:val="27"/>
        </w:rPr>
        <w:t>06</w:t>
      </w:r>
      <w:r w:rsidR="00470D9B" w:rsidRPr="00AC35A5">
        <w:rPr>
          <w:b/>
          <w:sz w:val="27"/>
          <w:szCs w:val="27"/>
        </w:rPr>
        <w:t>.20</w:t>
      </w:r>
      <w:r w:rsidR="006B6998" w:rsidRPr="00AC35A5">
        <w:rPr>
          <w:b/>
          <w:sz w:val="27"/>
          <w:szCs w:val="27"/>
        </w:rPr>
        <w:t>2</w:t>
      </w:r>
      <w:r w:rsidR="00192CDE">
        <w:rPr>
          <w:b/>
          <w:sz w:val="27"/>
          <w:szCs w:val="27"/>
        </w:rPr>
        <w:t>4</w:t>
      </w:r>
      <w:r w:rsidR="009C6BF0" w:rsidRPr="00AC35A5">
        <w:rPr>
          <w:b/>
          <w:sz w:val="27"/>
          <w:szCs w:val="27"/>
        </w:rPr>
        <w:t>г.)</w:t>
      </w:r>
    </w:p>
    <w:p w:rsidR="009C6BF0" w:rsidRPr="00AC35A5" w:rsidRDefault="009C6BF0" w:rsidP="00196DCC">
      <w:pPr>
        <w:jc w:val="center"/>
        <w:rPr>
          <w:b/>
          <w:sz w:val="27"/>
          <w:szCs w:val="27"/>
        </w:rPr>
      </w:pPr>
    </w:p>
    <w:p w:rsidR="009C6BF0" w:rsidRPr="00AC35A5" w:rsidRDefault="009C6BF0" w:rsidP="00196DCC">
      <w:pPr>
        <w:pStyle w:val="a5"/>
        <w:rPr>
          <w:sz w:val="27"/>
          <w:szCs w:val="27"/>
        </w:rPr>
      </w:pPr>
      <w:r w:rsidRPr="00AC35A5">
        <w:rPr>
          <w:sz w:val="27"/>
          <w:szCs w:val="27"/>
        </w:rPr>
        <w:t>Рассмотрев</w:t>
      </w:r>
      <w:r w:rsidR="00C058D9">
        <w:rPr>
          <w:sz w:val="27"/>
          <w:szCs w:val="27"/>
        </w:rPr>
        <w:t xml:space="preserve"> </w:t>
      </w:r>
      <w:r w:rsidR="00C058D9" w:rsidRPr="00C058D9">
        <w:rPr>
          <w:sz w:val="27"/>
          <w:szCs w:val="27"/>
        </w:rPr>
        <w:t xml:space="preserve">разработанный </w:t>
      </w:r>
      <w:r w:rsidR="00192CDE">
        <w:rPr>
          <w:sz w:val="27"/>
          <w:szCs w:val="27"/>
        </w:rPr>
        <w:t xml:space="preserve">администрацией городского округа Тольятти </w:t>
      </w:r>
      <w:r w:rsidR="00C058D9" w:rsidRPr="00C058D9">
        <w:rPr>
          <w:sz w:val="27"/>
          <w:szCs w:val="27"/>
        </w:rPr>
        <w:t>в</w:t>
      </w:r>
      <w:r w:rsidR="00192CDE">
        <w:rPr>
          <w:sz w:val="27"/>
          <w:szCs w:val="27"/>
        </w:rPr>
        <w:t xml:space="preserve"> инициативном порядке </w:t>
      </w:r>
      <w:r w:rsidRPr="00AC35A5">
        <w:rPr>
          <w:sz w:val="27"/>
          <w:szCs w:val="27"/>
        </w:rPr>
        <w:t>проект решения Думы городского округа</w:t>
      </w:r>
      <w:r w:rsidR="00A13B38" w:rsidRPr="00AC35A5">
        <w:rPr>
          <w:sz w:val="27"/>
          <w:szCs w:val="27"/>
        </w:rPr>
        <w:t xml:space="preserve"> Тольятти «</w:t>
      </w:r>
      <w:r w:rsidR="004C402A" w:rsidRPr="004C402A">
        <w:rPr>
          <w:sz w:val="27"/>
          <w:szCs w:val="27"/>
        </w:rPr>
        <w:t>О внесении изменений в Положение о порядке и условиях приватизации муниципального имущества городского округа Тольятти, утвержденное решением Думы городского округа Тольятти от 22.05.2022</w:t>
      </w:r>
      <w:r w:rsidR="00C058D9">
        <w:rPr>
          <w:sz w:val="27"/>
          <w:szCs w:val="27"/>
        </w:rPr>
        <w:br/>
      </w:r>
      <w:r w:rsidR="004C402A" w:rsidRPr="004C402A">
        <w:rPr>
          <w:sz w:val="27"/>
          <w:szCs w:val="27"/>
        </w:rPr>
        <w:t>№ 1316</w:t>
      </w:r>
      <w:r w:rsidRPr="00AC35A5">
        <w:rPr>
          <w:sz w:val="27"/>
          <w:szCs w:val="27"/>
        </w:rPr>
        <w:t xml:space="preserve">» (далее – </w:t>
      </w:r>
      <w:r w:rsidR="00EB1C11" w:rsidRPr="00AC35A5">
        <w:rPr>
          <w:sz w:val="27"/>
          <w:szCs w:val="27"/>
        </w:rPr>
        <w:t xml:space="preserve">проект </w:t>
      </w:r>
      <w:r w:rsidR="00FA79ED" w:rsidRPr="00AC35A5">
        <w:rPr>
          <w:sz w:val="27"/>
          <w:szCs w:val="27"/>
        </w:rPr>
        <w:t>решения Думы</w:t>
      </w:r>
      <w:r w:rsidR="00470D9B" w:rsidRPr="00AC35A5">
        <w:rPr>
          <w:sz w:val="27"/>
          <w:szCs w:val="27"/>
        </w:rPr>
        <w:t>), необходимо отметить следующее.</w:t>
      </w:r>
    </w:p>
    <w:p w:rsidR="00A13B38" w:rsidRPr="00AC35A5" w:rsidRDefault="00A13B38" w:rsidP="00A13B38">
      <w:pPr>
        <w:pStyle w:val="a5"/>
        <w:rPr>
          <w:sz w:val="27"/>
          <w:szCs w:val="27"/>
        </w:rPr>
      </w:pPr>
      <w:r w:rsidRPr="00AC35A5">
        <w:rPr>
          <w:sz w:val="27"/>
          <w:szCs w:val="27"/>
        </w:rPr>
        <w:t>В соответствии с пунктом 3 части 1 статьи 16 Федерального закона от 06.10.2003 № 131</w:t>
      </w:r>
      <w:r w:rsidR="00B92888">
        <w:rPr>
          <w:sz w:val="27"/>
          <w:szCs w:val="27"/>
        </w:rPr>
        <w:t xml:space="preserve"> </w:t>
      </w:r>
      <w:r w:rsidRPr="00AC35A5">
        <w:rPr>
          <w:sz w:val="27"/>
          <w:szCs w:val="27"/>
        </w:rPr>
        <w:t>–</w:t>
      </w:r>
      <w:r w:rsidR="00B92888">
        <w:rPr>
          <w:sz w:val="27"/>
          <w:szCs w:val="27"/>
        </w:rPr>
        <w:t xml:space="preserve"> </w:t>
      </w:r>
      <w:r w:rsidRPr="00AC35A5">
        <w:rPr>
          <w:sz w:val="27"/>
          <w:szCs w:val="27"/>
        </w:rPr>
        <w:t xml:space="preserve">ФЗ «Об общих принципах организации местного самоуправления в Российской Федерации» </w:t>
      </w:r>
      <w:r w:rsidRPr="00AC35A5">
        <w:rPr>
          <w:b/>
          <w:sz w:val="27"/>
          <w:szCs w:val="27"/>
        </w:rPr>
        <w:t>владение, пользование и распоряжение имуществом, находящимся в муниципальной собственности городского округа, относится к вопросам местного значения городского округа.</w:t>
      </w:r>
      <w:r w:rsidRPr="00AC35A5">
        <w:rPr>
          <w:sz w:val="27"/>
          <w:szCs w:val="27"/>
        </w:rPr>
        <w:t xml:space="preserve"> Аналогичная норма закреплена в пункте 3 части 1 статьи 7 Устава городского округа Тольятти.</w:t>
      </w:r>
    </w:p>
    <w:p w:rsidR="00A13B38" w:rsidRPr="00AC35A5" w:rsidRDefault="00A13B38" w:rsidP="00A13B38">
      <w:pPr>
        <w:pStyle w:val="a5"/>
        <w:rPr>
          <w:sz w:val="27"/>
          <w:szCs w:val="27"/>
        </w:rPr>
      </w:pPr>
      <w:r w:rsidRPr="00AC35A5">
        <w:rPr>
          <w:sz w:val="27"/>
          <w:szCs w:val="27"/>
        </w:rPr>
        <w:t xml:space="preserve">Согласно пунктам 12 и 12.1. части 2 статьи 25 Устава городского округа Тольятти к иным полномочиям Думы, в том числе, относится соответственно </w:t>
      </w:r>
      <w:r w:rsidRPr="00AC35A5">
        <w:rPr>
          <w:b/>
          <w:sz w:val="27"/>
          <w:szCs w:val="27"/>
        </w:rPr>
        <w:t>принятие общеобязательных правил, регулирующих приватизацию муниципального имущества в соответствии с федеральными законами, а также утверждение программы приватизации муниципального имущества на очередной финансовый год и отчета об ее исполнении.</w:t>
      </w:r>
    </w:p>
    <w:p w:rsidR="00A13B38" w:rsidRDefault="00A13B38" w:rsidP="00A13B38">
      <w:pPr>
        <w:pStyle w:val="a5"/>
        <w:rPr>
          <w:b/>
          <w:sz w:val="27"/>
          <w:szCs w:val="27"/>
        </w:rPr>
      </w:pPr>
      <w:proofErr w:type="gramStart"/>
      <w:r w:rsidRPr="00AC35A5">
        <w:rPr>
          <w:sz w:val="27"/>
          <w:szCs w:val="27"/>
        </w:rPr>
        <w:t xml:space="preserve">Аналогично, в подпункте 13 пункта 11 Положения о порядке управления и распоряжения имуществом, находящимся в муниципальной собственности городского округа Тольятти, утвержденного решением Думы городского округа от 23.09.2015 № 800, установлено, что </w:t>
      </w:r>
      <w:r w:rsidRPr="00AC35A5">
        <w:rPr>
          <w:b/>
          <w:sz w:val="27"/>
          <w:szCs w:val="27"/>
        </w:rPr>
        <w:t>к полномочиям Думы городского округа, в том числе, относится утверждение программы приватизации муниципального имущества городского округа на очередной финансовый год и отчета об ее исполнении.</w:t>
      </w:r>
      <w:proofErr w:type="gramEnd"/>
    </w:p>
    <w:p w:rsidR="00F45D21" w:rsidRDefault="00F45D21" w:rsidP="00F45D21">
      <w:pPr>
        <w:pStyle w:val="a5"/>
        <w:rPr>
          <w:sz w:val="27"/>
          <w:szCs w:val="27"/>
        </w:rPr>
      </w:pPr>
      <w:r w:rsidRPr="00F45D21">
        <w:rPr>
          <w:sz w:val="27"/>
          <w:szCs w:val="27"/>
        </w:rPr>
        <w:t>Решение</w:t>
      </w:r>
      <w:r>
        <w:rPr>
          <w:sz w:val="27"/>
          <w:szCs w:val="27"/>
        </w:rPr>
        <w:t xml:space="preserve">м </w:t>
      </w:r>
      <w:r w:rsidRPr="00F45D21">
        <w:rPr>
          <w:sz w:val="27"/>
          <w:szCs w:val="27"/>
        </w:rPr>
        <w:t>Думы городского округа Тольятти</w:t>
      </w:r>
      <w:r>
        <w:rPr>
          <w:sz w:val="27"/>
          <w:szCs w:val="27"/>
        </w:rPr>
        <w:t xml:space="preserve"> </w:t>
      </w:r>
      <w:r w:rsidRPr="00F45D21">
        <w:rPr>
          <w:sz w:val="27"/>
          <w:szCs w:val="27"/>
        </w:rPr>
        <w:t xml:space="preserve">от 22.06.2022 </w:t>
      </w:r>
      <w:r>
        <w:rPr>
          <w:sz w:val="27"/>
          <w:szCs w:val="27"/>
        </w:rPr>
        <w:t>№</w:t>
      </w:r>
      <w:r w:rsidRPr="00F45D21">
        <w:rPr>
          <w:sz w:val="27"/>
          <w:szCs w:val="27"/>
        </w:rPr>
        <w:t xml:space="preserve"> 1316</w:t>
      </w:r>
      <w:r>
        <w:rPr>
          <w:sz w:val="27"/>
          <w:szCs w:val="27"/>
        </w:rPr>
        <w:t xml:space="preserve"> утверждено Положение </w:t>
      </w:r>
      <w:r w:rsidRPr="00F45D21">
        <w:rPr>
          <w:sz w:val="27"/>
          <w:szCs w:val="27"/>
        </w:rPr>
        <w:t>о порядке и условиях приватизации муниципального имущества городского округа Тольятти</w:t>
      </w:r>
      <w:r>
        <w:rPr>
          <w:sz w:val="27"/>
          <w:szCs w:val="27"/>
        </w:rPr>
        <w:t xml:space="preserve"> (далее – Положение № 1316).</w:t>
      </w:r>
    </w:p>
    <w:p w:rsidR="00F45D21" w:rsidRPr="00AC35A5" w:rsidRDefault="00F45D21" w:rsidP="00A13B38">
      <w:pPr>
        <w:pStyle w:val="a5"/>
        <w:rPr>
          <w:b/>
          <w:sz w:val="27"/>
          <w:szCs w:val="27"/>
        </w:rPr>
      </w:pPr>
      <w:r w:rsidRPr="00F45D21">
        <w:rPr>
          <w:b/>
          <w:sz w:val="27"/>
          <w:szCs w:val="27"/>
        </w:rPr>
        <w:t>Учитывая, что внесение изменений и дополнений в ранее принятый нормативный правовой акт находится в компетенции органа, его принявшего, то рассмотрение представленного вопроса находится в компетенции Думы городского округа Тольятти.</w:t>
      </w:r>
    </w:p>
    <w:p w:rsidR="003C6404" w:rsidRPr="00AC35A5" w:rsidRDefault="003C6404" w:rsidP="003C6404">
      <w:pPr>
        <w:ind w:firstLine="709"/>
        <w:jc w:val="both"/>
        <w:rPr>
          <w:sz w:val="27"/>
          <w:szCs w:val="27"/>
        </w:rPr>
      </w:pPr>
      <w:r w:rsidRPr="00AC35A5">
        <w:rPr>
          <w:sz w:val="27"/>
          <w:szCs w:val="27"/>
        </w:rPr>
        <w:t>По существу представленного проекта решения Думы необходимо отметить следующее.</w:t>
      </w:r>
    </w:p>
    <w:p w:rsidR="008A57EF" w:rsidRDefault="003C6404" w:rsidP="005358FA">
      <w:pPr>
        <w:ind w:firstLine="709"/>
        <w:jc w:val="both"/>
        <w:rPr>
          <w:sz w:val="27"/>
          <w:szCs w:val="27"/>
        </w:rPr>
      </w:pPr>
      <w:proofErr w:type="gramStart"/>
      <w:r w:rsidRPr="00AC35A5">
        <w:rPr>
          <w:sz w:val="27"/>
          <w:szCs w:val="27"/>
        </w:rPr>
        <w:t>Согласно пояснительной записк</w:t>
      </w:r>
      <w:r w:rsidR="00582B41">
        <w:rPr>
          <w:sz w:val="27"/>
          <w:szCs w:val="27"/>
        </w:rPr>
        <w:t xml:space="preserve">е </w:t>
      </w:r>
      <w:r w:rsidRPr="00AC35A5">
        <w:rPr>
          <w:sz w:val="27"/>
          <w:szCs w:val="27"/>
        </w:rPr>
        <w:t>к представленному администрацией городского округа</w:t>
      </w:r>
      <w:r w:rsidR="008A57EF">
        <w:rPr>
          <w:sz w:val="27"/>
          <w:szCs w:val="27"/>
        </w:rPr>
        <w:t xml:space="preserve"> Тольятти </w:t>
      </w:r>
      <w:r w:rsidRPr="00AC35A5">
        <w:rPr>
          <w:sz w:val="27"/>
          <w:szCs w:val="27"/>
        </w:rPr>
        <w:t>проекту решения Думы,</w:t>
      </w:r>
      <w:r w:rsidR="005358FA">
        <w:rPr>
          <w:sz w:val="27"/>
          <w:szCs w:val="27"/>
        </w:rPr>
        <w:t xml:space="preserve"> </w:t>
      </w:r>
      <w:r w:rsidR="005358FA" w:rsidRPr="005358FA">
        <w:rPr>
          <w:i/>
          <w:sz w:val="27"/>
          <w:szCs w:val="27"/>
        </w:rPr>
        <w:t>проект подготовлен в связи с внесением изменений в</w:t>
      </w:r>
      <w:r w:rsidR="0041413E">
        <w:rPr>
          <w:i/>
          <w:sz w:val="27"/>
          <w:szCs w:val="27"/>
        </w:rPr>
        <w:t xml:space="preserve"> </w:t>
      </w:r>
      <w:r w:rsidR="005358FA" w:rsidRPr="005358FA">
        <w:rPr>
          <w:i/>
          <w:sz w:val="27"/>
          <w:szCs w:val="27"/>
        </w:rPr>
        <w:t>Федеральн</w:t>
      </w:r>
      <w:r w:rsidR="0041413E">
        <w:rPr>
          <w:i/>
          <w:sz w:val="27"/>
          <w:szCs w:val="27"/>
        </w:rPr>
        <w:t xml:space="preserve">ый </w:t>
      </w:r>
      <w:r w:rsidR="005358FA" w:rsidRPr="005358FA">
        <w:rPr>
          <w:i/>
          <w:sz w:val="27"/>
          <w:szCs w:val="27"/>
        </w:rPr>
        <w:t>закон</w:t>
      </w:r>
      <w:r w:rsidR="0041413E">
        <w:rPr>
          <w:i/>
          <w:sz w:val="27"/>
          <w:szCs w:val="27"/>
        </w:rPr>
        <w:t xml:space="preserve"> </w:t>
      </w:r>
      <w:r w:rsidR="005358FA" w:rsidRPr="005358FA">
        <w:rPr>
          <w:i/>
          <w:sz w:val="27"/>
          <w:szCs w:val="27"/>
        </w:rPr>
        <w:t xml:space="preserve">от 21.12.2001 </w:t>
      </w:r>
      <w:r w:rsidR="007C3DD0">
        <w:rPr>
          <w:i/>
          <w:sz w:val="27"/>
          <w:szCs w:val="27"/>
        </w:rPr>
        <w:br/>
      </w:r>
      <w:r w:rsidR="005358FA" w:rsidRPr="005358FA">
        <w:rPr>
          <w:i/>
          <w:sz w:val="27"/>
          <w:szCs w:val="27"/>
        </w:rPr>
        <w:lastRenderedPageBreak/>
        <w:t>№ 178</w:t>
      </w:r>
      <w:r w:rsidR="00B92888">
        <w:rPr>
          <w:i/>
          <w:sz w:val="27"/>
          <w:szCs w:val="27"/>
        </w:rPr>
        <w:t xml:space="preserve">  </w:t>
      </w:r>
      <w:r w:rsidR="005358FA" w:rsidRPr="005358FA">
        <w:rPr>
          <w:i/>
          <w:sz w:val="27"/>
          <w:szCs w:val="27"/>
        </w:rPr>
        <w:t>-</w:t>
      </w:r>
      <w:r w:rsidR="00B92888">
        <w:rPr>
          <w:i/>
          <w:sz w:val="27"/>
          <w:szCs w:val="27"/>
        </w:rPr>
        <w:t xml:space="preserve"> </w:t>
      </w:r>
      <w:r w:rsidR="005358FA" w:rsidRPr="005358FA">
        <w:rPr>
          <w:i/>
          <w:sz w:val="27"/>
          <w:szCs w:val="27"/>
        </w:rPr>
        <w:t>ФЗ</w:t>
      </w:r>
      <w:r w:rsidR="007C3DD0">
        <w:rPr>
          <w:i/>
          <w:sz w:val="27"/>
          <w:szCs w:val="27"/>
        </w:rPr>
        <w:t xml:space="preserve"> </w:t>
      </w:r>
      <w:r w:rsidR="005358FA" w:rsidRPr="005358FA">
        <w:rPr>
          <w:i/>
          <w:sz w:val="27"/>
          <w:szCs w:val="27"/>
        </w:rPr>
        <w:t>«О приватизации государственного и муниципального имущества</w:t>
      </w:r>
      <w:r w:rsidR="008A57EF">
        <w:rPr>
          <w:i/>
          <w:sz w:val="27"/>
          <w:szCs w:val="27"/>
        </w:rPr>
        <w:t xml:space="preserve">» </w:t>
      </w:r>
      <w:r w:rsidR="008A57EF">
        <w:rPr>
          <w:sz w:val="27"/>
          <w:szCs w:val="27"/>
        </w:rPr>
        <w:t>(далее – Федеральный закон № 178 - ФЗ)</w:t>
      </w:r>
      <w:r w:rsidR="008A57EF">
        <w:rPr>
          <w:i/>
          <w:sz w:val="27"/>
          <w:szCs w:val="27"/>
        </w:rPr>
        <w:t xml:space="preserve"> Федеральным законом от 06.04.2024 </w:t>
      </w:r>
      <w:r w:rsidR="0041413E">
        <w:rPr>
          <w:i/>
          <w:sz w:val="27"/>
          <w:szCs w:val="27"/>
        </w:rPr>
        <w:t xml:space="preserve">№ </w:t>
      </w:r>
      <w:r w:rsidR="0041413E" w:rsidRPr="0041413E">
        <w:rPr>
          <w:i/>
          <w:sz w:val="27"/>
          <w:szCs w:val="27"/>
        </w:rPr>
        <w:t>76-ФЗ</w:t>
      </w:r>
      <w:r w:rsidR="0041413E">
        <w:rPr>
          <w:i/>
          <w:sz w:val="27"/>
          <w:szCs w:val="27"/>
        </w:rPr>
        <w:t xml:space="preserve"> «</w:t>
      </w:r>
      <w:r w:rsidR="0041413E" w:rsidRPr="0041413E">
        <w:rPr>
          <w:i/>
          <w:sz w:val="27"/>
          <w:szCs w:val="27"/>
        </w:rPr>
        <w:t>О внесении изменений</w:t>
      </w:r>
      <w:r w:rsidR="008A57EF">
        <w:rPr>
          <w:i/>
          <w:sz w:val="27"/>
          <w:szCs w:val="27"/>
        </w:rPr>
        <w:t xml:space="preserve"> в Федеральный закон «</w:t>
      </w:r>
      <w:r w:rsidR="0041413E" w:rsidRPr="0041413E">
        <w:rPr>
          <w:i/>
          <w:sz w:val="27"/>
          <w:szCs w:val="27"/>
        </w:rPr>
        <w:t>О приватизации государственного и муниципального имущества</w:t>
      </w:r>
      <w:r w:rsidR="008A57EF">
        <w:rPr>
          <w:i/>
          <w:sz w:val="27"/>
          <w:szCs w:val="27"/>
        </w:rPr>
        <w:t>»</w:t>
      </w:r>
      <w:r w:rsidR="0041413E" w:rsidRPr="0041413E">
        <w:rPr>
          <w:i/>
          <w:sz w:val="27"/>
          <w:szCs w:val="27"/>
        </w:rPr>
        <w:t xml:space="preserve"> и отдельные законодательные акты Российской Федерации</w:t>
      </w:r>
      <w:proofErr w:type="gramEnd"/>
      <w:r w:rsidR="008A57EF">
        <w:rPr>
          <w:i/>
          <w:sz w:val="27"/>
          <w:szCs w:val="27"/>
        </w:rPr>
        <w:t xml:space="preserve">» </w:t>
      </w:r>
      <w:r w:rsidR="008A57EF">
        <w:rPr>
          <w:sz w:val="27"/>
          <w:szCs w:val="27"/>
        </w:rPr>
        <w:t xml:space="preserve">(далее – Федеральный закон </w:t>
      </w:r>
      <w:r w:rsidR="008A57EF">
        <w:rPr>
          <w:sz w:val="27"/>
          <w:szCs w:val="27"/>
        </w:rPr>
        <w:br/>
        <w:t>№ 76 - ФЗ).</w:t>
      </w:r>
    </w:p>
    <w:p w:rsidR="00C50644" w:rsidRDefault="00B92888" w:rsidP="00581B08">
      <w:pPr>
        <w:ind w:firstLine="709"/>
        <w:jc w:val="both"/>
        <w:rPr>
          <w:sz w:val="27"/>
          <w:szCs w:val="27"/>
        </w:rPr>
      </w:pPr>
      <w:proofErr w:type="gramStart"/>
      <w:r w:rsidRPr="00B92888">
        <w:rPr>
          <w:sz w:val="27"/>
          <w:szCs w:val="27"/>
        </w:rPr>
        <w:t>Отметим, что Федеральн</w:t>
      </w:r>
      <w:r>
        <w:rPr>
          <w:sz w:val="27"/>
          <w:szCs w:val="27"/>
        </w:rPr>
        <w:t xml:space="preserve">ым </w:t>
      </w:r>
      <w:r w:rsidRPr="00B92888">
        <w:rPr>
          <w:sz w:val="27"/>
          <w:szCs w:val="27"/>
        </w:rPr>
        <w:t>закон</w:t>
      </w:r>
      <w:r>
        <w:rPr>
          <w:sz w:val="27"/>
          <w:szCs w:val="27"/>
        </w:rPr>
        <w:t>ом</w:t>
      </w:r>
      <w:r w:rsidR="00C50644">
        <w:rPr>
          <w:sz w:val="27"/>
          <w:szCs w:val="27"/>
        </w:rPr>
        <w:t xml:space="preserve"> № 76 – ФЗ внесены изменения в Федеральный закон № 178 – ФЗ </w:t>
      </w:r>
      <w:r w:rsidR="00C50644" w:rsidRPr="00C50644">
        <w:rPr>
          <w:b/>
          <w:sz w:val="27"/>
          <w:szCs w:val="27"/>
        </w:rPr>
        <w:t>в части замены способа приватизации</w:t>
      </w:r>
      <w:r w:rsidR="00C50644" w:rsidRPr="00C50644">
        <w:rPr>
          <w:sz w:val="27"/>
          <w:szCs w:val="27"/>
        </w:rPr>
        <w:t xml:space="preserve"> государственного и муниципального имущества</w:t>
      </w:r>
      <w:r w:rsidR="00C50644">
        <w:rPr>
          <w:sz w:val="27"/>
          <w:szCs w:val="27"/>
        </w:rPr>
        <w:t xml:space="preserve"> - </w:t>
      </w:r>
      <w:r w:rsidR="00C50644" w:rsidRPr="00C50644">
        <w:rPr>
          <w:b/>
          <w:sz w:val="27"/>
          <w:szCs w:val="27"/>
        </w:rPr>
        <w:t>продажа государственного или муниципального имущества без объявления цены</w:t>
      </w:r>
      <w:r w:rsidR="00C50644">
        <w:rPr>
          <w:sz w:val="27"/>
          <w:szCs w:val="27"/>
        </w:rPr>
        <w:t xml:space="preserve">, установленного подпунктом 8 части 1 статьи 13 Федерального закона № 178 – ФЗ, </w:t>
      </w:r>
      <w:r w:rsidR="00C50644" w:rsidRPr="00C50644">
        <w:rPr>
          <w:b/>
          <w:sz w:val="27"/>
          <w:szCs w:val="27"/>
        </w:rPr>
        <w:t>на способ приватизации - продажа государственного или муниципального имущества по минимально допустимой цене</w:t>
      </w:r>
      <w:r w:rsidR="00C50644">
        <w:rPr>
          <w:sz w:val="27"/>
          <w:szCs w:val="27"/>
        </w:rPr>
        <w:t>.</w:t>
      </w:r>
      <w:proofErr w:type="gramEnd"/>
      <w:r w:rsidR="00B73D74">
        <w:rPr>
          <w:sz w:val="27"/>
          <w:szCs w:val="27"/>
        </w:rPr>
        <w:t xml:space="preserve"> Федеральный закон № 76 – ФЗ вступает в силу с 01.07.2024г.</w:t>
      </w:r>
    </w:p>
    <w:p w:rsidR="00C50644" w:rsidRDefault="00B73D74" w:rsidP="00581B08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Поскольку в Положении № 1316 осуществляется правовое регулирование приватизации муниципального имущества городского округа, в том числе по способу приватизации – продажа муниципального имущества без объявления цены, возникает объективная необходимость внесения в него изменений в целях приведения в соответствие с действующим законодательством РФ.</w:t>
      </w:r>
    </w:p>
    <w:p w:rsidR="003D5044" w:rsidRPr="005B4916" w:rsidRDefault="00A978CA" w:rsidP="00581B08">
      <w:pPr>
        <w:ind w:firstLine="709"/>
        <w:jc w:val="both"/>
        <w:rPr>
          <w:b/>
          <w:sz w:val="27"/>
          <w:szCs w:val="27"/>
        </w:rPr>
      </w:pPr>
      <w:r w:rsidRPr="005B4916">
        <w:rPr>
          <w:b/>
          <w:sz w:val="27"/>
          <w:szCs w:val="27"/>
        </w:rPr>
        <w:t>Анализ представленного администрацией городского округа</w:t>
      </w:r>
      <w:r w:rsidR="003D5044" w:rsidRPr="005B4916">
        <w:rPr>
          <w:b/>
          <w:sz w:val="27"/>
          <w:szCs w:val="27"/>
        </w:rPr>
        <w:t xml:space="preserve"> Тольятти </w:t>
      </w:r>
      <w:r w:rsidRPr="005B4916">
        <w:rPr>
          <w:b/>
          <w:sz w:val="27"/>
          <w:szCs w:val="27"/>
        </w:rPr>
        <w:t xml:space="preserve">проекта решения Думы показывает, что в проекте не полностью учтены все изменения, внесенные в Федеральный закон № 178 </w:t>
      </w:r>
      <w:r w:rsidR="003D5044" w:rsidRPr="005B4916">
        <w:rPr>
          <w:b/>
          <w:sz w:val="27"/>
          <w:szCs w:val="27"/>
        </w:rPr>
        <w:t>–</w:t>
      </w:r>
      <w:r w:rsidRPr="005B4916">
        <w:rPr>
          <w:b/>
          <w:sz w:val="27"/>
          <w:szCs w:val="27"/>
        </w:rPr>
        <w:t xml:space="preserve"> ФЗ</w:t>
      </w:r>
      <w:r w:rsidR="003D5044" w:rsidRPr="005B4916">
        <w:rPr>
          <w:b/>
          <w:sz w:val="27"/>
          <w:szCs w:val="27"/>
        </w:rPr>
        <w:t xml:space="preserve"> </w:t>
      </w:r>
      <w:r w:rsidR="005B4916" w:rsidRPr="005B4916">
        <w:rPr>
          <w:b/>
          <w:sz w:val="27"/>
          <w:szCs w:val="27"/>
        </w:rPr>
        <w:br/>
      </w:r>
      <w:r w:rsidR="003D5044" w:rsidRPr="005B4916">
        <w:rPr>
          <w:b/>
          <w:sz w:val="27"/>
          <w:szCs w:val="27"/>
        </w:rPr>
        <w:t xml:space="preserve">(в редакции Федерального закона № 76 - ФЗ), в </w:t>
      </w:r>
      <w:proofErr w:type="gramStart"/>
      <w:r w:rsidR="003D5044" w:rsidRPr="005B4916">
        <w:rPr>
          <w:b/>
          <w:sz w:val="27"/>
          <w:szCs w:val="27"/>
        </w:rPr>
        <w:t>связи</w:t>
      </w:r>
      <w:proofErr w:type="gramEnd"/>
      <w:r w:rsidR="003D5044" w:rsidRPr="005B4916">
        <w:rPr>
          <w:b/>
          <w:sz w:val="27"/>
          <w:szCs w:val="27"/>
        </w:rPr>
        <w:t xml:space="preserve"> с чем по тексту проекта предлагаются следующие поправки:</w:t>
      </w:r>
    </w:p>
    <w:p w:rsidR="003D5044" w:rsidRPr="008A0EC5" w:rsidRDefault="00DA597F" w:rsidP="00F11936">
      <w:pPr>
        <w:ind w:firstLine="709"/>
        <w:jc w:val="both"/>
        <w:rPr>
          <w:b/>
          <w:sz w:val="27"/>
          <w:szCs w:val="27"/>
        </w:rPr>
      </w:pPr>
      <w:r w:rsidRPr="00DA597F">
        <w:rPr>
          <w:b/>
          <w:sz w:val="27"/>
          <w:szCs w:val="27"/>
        </w:rPr>
        <w:t>1</w:t>
      </w:r>
      <w:r w:rsidR="00F11936" w:rsidRPr="008A0EC5">
        <w:rPr>
          <w:b/>
          <w:sz w:val="27"/>
          <w:szCs w:val="27"/>
        </w:rPr>
        <w:t xml:space="preserve">) пункт 1 дополнить </w:t>
      </w:r>
      <w:r w:rsidR="008C1F20" w:rsidRPr="008A0EC5">
        <w:rPr>
          <w:b/>
          <w:sz w:val="27"/>
          <w:szCs w:val="27"/>
        </w:rPr>
        <w:t xml:space="preserve">подпунктом </w:t>
      </w:r>
      <w:r w:rsidR="00F11936" w:rsidRPr="008A0EC5">
        <w:rPr>
          <w:b/>
          <w:sz w:val="27"/>
          <w:szCs w:val="27"/>
        </w:rPr>
        <w:t xml:space="preserve">1 (с последующим </w:t>
      </w:r>
      <w:r w:rsidR="0061128A" w:rsidRPr="008A0EC5">
        <w:rPr>
          <w:b/>
          <w:sz w:val="27"/>
          <w:szCs w:val="27"/>
        </w:rPr>
        <w:t xml:space="preserve">соответственным </w:t>
      </w:r>
      <w:r w:rsidR="00F11936" w:rsidRPr="008A0EC5">
        <w:rPr>
          <w:b/>
          <w:sz w:val="27"/>
          <w:szCs w:val="27"/>
        </w:rPr>
        <w:t>изменением нумерации подпунктов) следующего содержания:</w:t>
      </w:r>
    </w:p>
    <w:p w:rsidR="008C1F20" w:rsidRPr="008A0EC5" w:rsidRDefault="00F11936" w:rsidP="00F11936">
      <w:pPr>
        <w:ind w:firstLine="709"/>
        <w:jc w:val="both"/>
        <w:rPr>
          <w:i/>
          <w:sz w:val="27"/>
          <w:szCs w:val="27"/>
        </w:rPr>
      </w:pPr>
      <w:r w:rsidRPr="008A0EC5">
        <w:rPr>
          <w:i/>
          <w:sz w:val="27"/>
          <w:szCs w:val="27"/>
        </w:rPr>
        <w:t xml:space="preserve">«1) </w:t>
      </w:r>
      <w:r w:rsidR="00DE4A44" w:rsidRPr="008A0EC5">
        <w:rPr>
          <w:i/>
          <w:sz w:val="27"/>
          <w:szCs w:val="27"/>
        </w:rPr>
        <w:t>дополнить</w:t>
      </w:r>
      <w:r w:rsidR="008C1F20" w:rsidRPr="008A0EC5">
        <w:rPr>
          <w:i/>
          <w:sz w:val="27"/>
          <w:szCs w:val="27"/>
        </w:rPr>
        <w:t xml:space="preserve"> пунктом 24.1. следующего содержания:</w:t>
      </w:r>
    </w:p>
    <w:p w:rsidR="008C1F20" w:rsidRPr="00210CF7" w:rsidRDefault="008C1F20" w:rsidP="008C1F20">
      <w:pPr>
        <w:ind w:firstLine="709"/>
        <w:jc w:val="both"/>
        <w:rPr>
          <w:i/>
          <w:sz w:val="27"/>
          <w:szCs w:val="27"/>
        </w:rPr>
      </w:pPr>
      <w:r w:rsidRPr="00210CF7">
        <w:rPr>
          <w:i/>
          <w:sz w:val="27"/>
          <w:szCs w:val="27"/>
        </w:rPr>
        <w:t xml:space="preserve">«24.1. Предложения о цене муниципального имущества </w:t>
      </w:r>
      <w:proofErr w:type="gramStart"/>
      <w:r w:rsidRPr="00210CF7">
        <w:rPr>
          <w:i/>
          <w:sz w:val="27"/>
          <w:szCs w:val="27"/>
        </w:rPr>
        <w:t>заявляются</w:t>
      </w:r>
      <w:proofErr w:type="gramEnd"/>
      <w:r w:rsidRPr="00210CF7">
        <w:rPr>
          <w:i/>
          <w:sz w:val="27"/>
          <w:szCs w:val="27"/>
        </w:rPr>
        <w:t xml:space="preserve"> участниками продажи по минимально допустимой цене открыто в ходе приема заявок. По итогам продажи по минимально допустимой цене с покупателем заключается договор купли-продажи муниципального имущества.</w:t>
      </w:r>
    </w:p>
    <w:p w:rsidR="008C1F20" w:rsidRPr="00210CF7" w:rsidRDefault="008C1F20" w:rsidP="008C1F20">
      <w:pPr>
        <w:ind w:firstLine="709"/>
        <w:jc w:val="both"/>
        <w:rPr>
          <w:i/>
          <w:sz w:val="27"/>
          <w:szCs w:val="27"/>
        </w:rPr>
      </w:pPr>
      <w:r w:rsidRPr="00210CF7">
        <w:rPr>
          <w:i/>
          <w:sz w:val="27"/>
          <w:szCs w:val="27"/>
        </w:rPr>
        <w:t>В случае</w:t>
      </w:r>
      <w:proofErr w:type="gramStart"/>
      <w:r w:rsidRPr="00210CF7">
        <w:rPr>
          <w:i/>
          <w:sz w:val="27"/>
          <w:szCs w:val="27"/>
        </w:rPr>
        <w:t>,</w:t>
      </w:r>
      <w:proofErr w:type="gramEnd"/>
      <w:r w:rsidRPr="00210CF7">
        <w:rPr>
          <w:i/>
          <w:sz w:val="27"/>
          <w:szCs w:val="27"/>
        </w:rPr>
        <w:t xml:space="preserve"> если заявку на участие в продаже по минимально допустимой цене подало только одно лицо, допущенное к участию в продаже по минимально допустимой цене, или если по результатам рассмотрения заявок и документов только одно лицо допущено к участию в продаже по минимально допустимой цене, указанное лицо признается единственным участником продажи по минимально допустимой цене. Договор купли-продажи муниципального имущества заключается с лицом, признанным единственным участником продажи по минимально допустимой цене, по цене предложения такого участника о цене муниципального имущества.</w:t>
      </w:r>
    </w:p>
    <w:p w:rsidR="008C1F20" w:rsidRDefault="008C1F20" w:rsidP="00F11936">
      <w:pPr>
        <w:ind w:firstLine="709"/>
        <w:jc w:val="both"/>
        <w:rPr>
          <w:sz w:val="27"/>
          <w:szCs w:val="27"/>
        </w:rPr>
      </w:pPr>
      <w:r w:rsidRPr="00210CF7">
        <w:rPr>
          <w:i/>
          <w:sz w:val="27"/>
          <w:szCs w:val="27"/>
        </w:rPr>
        <w:t>При уклонении или отказе покупателя либо лица, признанного единственным участником продажи по минимально допустимой цене, в случа</w:t>
      </w:r>
      <w:r w:rsidR="005B5E30">
        <w:rPr>
          <w:i/>
          <w:sz w:val="27"/>
          <w:szCs w:val="27"/>
        </w:rPr>
        <w:t xml:space="preserve">е, установленном абзацем вторым </w:t>
      </w:r>
      <w:r w:rsidRPr="00210CF7">
        <w:rPr>
          <w:i/>
          <w:sz w:val="27"/>
          <w:szCs w:val="27"/>
        </w:rPr>
        <w:t>настоящего пункта, от заключения договора купли-продажи муниципального имущества продажа по минимально допустимой цене признается несостоявшейся</w:t>
      </w:r>
      <w:proofErr w:type="gramStart"/>
      <w:r w:rsidRPr="00210CF7">
        <w:rPr>
          <w:i/>
          <w:sz w:val="27"/>
          <w:szCs w:val="27"/>
        </w:rPr>
        <w:t>.»</w:t>
      </w:r>
      <w:r w:rsidR="00210CF7">
        <w:rPr>
          <w:sz w:val="27"/>
          <w:szCs w:val="27"/>
        </w:rPr>
        <w:t>;</w:t>
      </w:r>
      <w:proofErr w:type="gramEnd"/>
    </w:p>
    <w:p w:rsidR="00873E78" w:rsidRPr="00E727A8" w:rsidRDefault="00873E78" w:rsidP="00F11936">
      <w:pPr>
        <w:ind w:firstLine="709"/>
        <w:jc w:val="both"/>
        <w:rPr>
          <w:b/>
          <w:sz w:val="27"/>
          <w:szCs w:val="27"/>
        </w:rPr>
      </w:pPr>
      <w:r w:rsidRPr="00E727A8">
        <w:rPr>
          <w:b/>
          <w:sz w:val="27"/>
          <w:szCs w:val="27"/>
        </w:rPr>
        <w:t xml:space="preserve">(основание – </w:t>
      </w:r>
      <w:r w:rsidR="00A471C1">
        <w:rPr>
          <w:b/>
          <w:sz w:val="27"/>
          <w:szCs w:val="27"/>
        </w:rPr>
        <w:t xml:space="preserve">часть 4 </w:t>
      </w:r>
      <w:r w:rsidRPr="00E727A8">
        <w:rPr>
          <w:b/>
          <w:sz w:val="27"/>
          <w:szCs w:val="27"/>
        </w:rPr>
        <w:t>стать</w:t>
      </w:r>
      <w:r w:rsidR="00A471C1">
        <w:rPr>
          <w:b/>
          <w:sz w:val="27"/>
          <w:szCs w:val="27"/>
        </w:rPr>
        <w:t>и</w:t>
      </w:r>
      <w:r w:rsidRPr="00E727A8">
        <w:rPr>
          <w:b/>
          <w:sz w:val="27"/>
          <w:szCs w:val="27"/>
        </w:rPr>
        <w:t xml:space="preserve"> 24 Федерального закона № 178 - ФЗ)</w:t>
      </w:r>
    </w:p>
    <w:p w:rsidR="00001ABE" w:rsidRPr="008A0EC5" w:rsidRDefault="005B4916" w:rsidP="00F11936">
      <w:pPr>
        <w:ind w:firstLine="709"/>
        <w:jc w:val="both"/>
        <w:rPr>
          <w:b/>
          <w:sz w:val="27"/>
          <w:szCs w:val="27"/>
        </w:rPr>
      </w:pPr>
      <w:r w:rsidRPr="005B4916">
        <w:rPr>
          <w:b/>
          <w:sz w:val="27"/>
          <w:szCs w:val="27"/>
        </w:rPr>
        <w:lastRenderedPageBreak/>
        <w:t>2</w:t>
      </w:r>
      <w:r w:rsidR="00001ABE" w:rsidRPr="008A0EC5">
        <w:rPr>
          <w:b/>
          <w:sz w:val="27"/>
          <w:szCs w:val="27"/>
        </w:rPr>
        <w:t>) подпункт 1 пункта 1 изложить в следующей редакции:</w:t>
      </w:r>
    </w:p>
    <w:p w:rsidR="00001ABE" w:rsidRPr="00DD32ED" w:rsidRDefault="007D2F7F" w:rsidP="00001ABE">
      <w:pPr>
        <w:ind w:firstLine="709"/>
        <w:jc w:val="both"/>
        <w:rPr>
          <w:i/>
          <w:sz w:val="27"/>
          <w:szCs w:val="27"/>
        </w:rPr>
      </w:pPr>
      <w:r>
        <w:rPr>
          <w:i/>
          <w:sz w:val="27"/>
          <w:szCs w:val="27"/>
        </w:rPr>
        <w:t>«</w:t>
      </w:r>
      <w:r w:rsidR="002A0ADD">
        <w:rPr>
          <w:i/>
          <w:sz w:val="27"/>
          <w:szCs w:val="27"/>
        </w:rPr>
        <w:t xml:space="preserve">подпункт 13 пункта 33 </w:t>
      </w:r>
      <w:r w:rsidR="00001ABE" w:rsidRPr="00DD32ED">
        <w:rPr>
          <w:i/>
          <w:sz w:val="27"/>
          <w:szCs w:val="27"/>
        </w:rPr>
        <w:t>изложить в следующей редакции:</w:t>
      </w:r>
    </w:p>
    <w:p w:rsidR="008C1F20" w:rsidRDefault="00001ABE" w:rsidP="00001ABE">
      <w:pPr>
        <w:ind w:firstLine="709"/>
        <w:jc w:val="both"/>
        <w:rPr>
          <w:i/>
          <w:sz w:val="27"/>
          <w:szCs w:val="27"/>
        </w:rPr>
      </w:pPr>
      <w:r w:rsidRPr="00DD32ED">
        <w:rPr>
          <w:i/>
          <w:sz w:val="27"/>
          <w:szCs w:val="27"/>
        </w:rPr>
        <w:t>«13) порядок определения победителей (при проведен</w:t>
      </w:r>
      <w:proofErr w:type="gramStart"/>
      <w:r w:rsidRPr="00DD32ED">
        <w:rPr>
          <w:i/>
          <w:sz w:val="27"/>
          <w:szCs w:val="27"/>
        </w:rPr>
        <w:t>ии ау</w:t>
      </w:r>
      <w:proofErr w:type="gramEnd"/>
      <w:r w:rsidRPr="00DD32ED">
        <w:rPr>
          <w:i/>
          <w:sz w:val="27"/>
          <w:szCs w:val="27"/>
        </w:rPr>
        <w:t>кциона, специализированного аукциона, конкурса), либо покупателей (при проведении продажи муниципального имущества по минимально допустимой цене), либо лиц, имеющих право приобретения муниципального имущества (при проведении его продажи посредством публичного предложения);</w:t>
      </w:r>
    </w:p>
    <w:p w:rsidR="00A079D8" w:rsidRDefault="00A079D8" w:rsidP="00001ABE">
      <w:pPr>
        <w:ind w:firstLine="709"/>
        <w:jc w:val="both"/>
        <w:rPr>
          <w:b/>
          <w:sz w:val="27"/>
          <w:szCs w:val="27"/>
        </w:rPr>
      </w:pPr>
      <w:r w:rsidRPr="00A079D8">
        <w:rPr>
          <w:b/>
          <w:sz w:val="27"/>
          <w:szCs w:val="27"/>
        </w:rPr>
        <w:t>(основание – пункт 13 части 3 статьи 15</w:t>
      </w:r>
      <w:r>
        <w:rPr>
          <w:b/>
          <w:sz w:val="27"/>
          <w:szCs w:val="27"/>
        </w:rPr>
        <w:t xml:space="preserve"> </w:t>
      </w:r>
      <w:r w:rsidRPr="00A079D8">
        <w:rPr>
          <w:b/>
          <w:sz w:val="27"/>
          <w:szCs w:val="27"/>
        </w:rPr>
        <w:t>Федерального закона № 178 - ФЗ)</w:t>
      </w:r>
    </w:p>
    <w:p w:rsidR="00B7201B" w:rsidRDefault="00B7201B" w:rsidP="00001ABE">
      <w:pPr>
        <w:ind w:firstLine="709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>3) пункт 1 дополнить подпунктом</w:t>
      </w:r>
      <w:r w:rsidR="007D2F7F">
        <w:rPr>
          <w:b/>
          <w:sz w:val="27"/>
          <w:szCs w:val="27"/>
        </w:rPr>
        <w:t xml:space="preserve"> </w:t>
      </w:r>
      <w:r>
        <w:rPr>
          <w:b/>
          <w:sz w:val="27"/>
          <w:szCs w:val="27"/>
        </w:rPr>
        <w:t>следующего содержания:</w:t>
      </w:r>
    </w:p>
    <w:p w:rsidR="004A37D8" w:rsidRPr="002E3E75" w:rsidRDefault="007D2F7F" w:rsidP="00001ABE">
      <w:pPr>
        <w:ind w:firstLine="709"/>
        <w:jc w:val="both"/>
        <w:rPr>
          <w:i/>
          <w:sz w:val="27"/>
          <w:szCs w:val="27"/>
        </w:rPr>
      </w:pPr>
      <w:r>
        <w:rPr>
          <w:i/>
          <w:sz w:val="27"/>
          <w:szCs w:val="27"/>
        </w:rPr>
        <w:t>«</w:t>
      </w:r>
      <w:r w:rsidR="004A37D8" w:rsidRPr="002E3E75">
        <w:rPr>
          <w:i/>
          <w:sz w:val="27"/>
          <w:szCs w:val="27"/>
        </w:rPr>
        <w:t>дополнить пунктом 33.1. следующего содержания:</w:t>
      </w:r>
    </w:p>
    <w:p w:rsidR="00F11936" w:rsidRDefault="002E3E75" w:rsidP="00F11936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«</w:t>
      </w:r>
      <w:r w:rsidR="004A37D8">
        <w:rPr>
          <w:sz w:val="27"/>
          <w:szCs w:val="27"/>
        </w:rPr>
        <w:t>33.1.</w:t>
      </w:r>
      <w:r>
        <w:rPr>
          <w:sz w:val="27"/>
          <w:szCs w:val="27"/>
        </w:rPr>
        <w:t xml:space="preserve"> </w:t>
      </w:r>
      <w:r w:rsidR="00001ABE" w:rsidRPr="00DD32ED">
        <w:rPr>
          <w:i/>
          <w:sz w:val="27"/>
          <w:szCs w:val="27"/>
        </w:rPr>
        <w:t>Информационное сообщение о продаже по минимально допустимой цене должно соответствовать требованиям, предусмотренным статьей 15 Федерального закона</w:t>
      </w:r>
      <w:r w:rsidR="00DD32ED" w:rsidRPr="00DD32ED">
        <w:rPr>
          <w:i/>
          <w:sz w:val="27"/>
          <w:szCs w:val="27"/>
        </w:rPr>
        <w:t xml:space="preserve"> № 178 - ФЗ</w:t>
      </w:r>
      <w:r w:rsidR="00001ABE" w:rsidRPr="00DD32ED">
        <w:rPr>
          <w:i/>
          <w:sz w:val="27"/>
          <w:szCs w:val="27"/>
        </w:rPr>
        <w:t>, за исключением начальной цены, а также содержать сведения о минимальной цене</w:t>
      </w:r>
      <w:r w:rsidR="00DD32ED" w:rsidRPr="00DD32ED">
        <w:rPr>
          <w:i/>
          <w:sz w:val="27"/>
          <w:szCs w:val="27"/>
        </w:rPr>
        <w:t xml:space="preserve"> </w:t>
      </w:r>
      <w:r w:rsidR="00001ABE" w:rsidRPr="00DD32ED">
        <w:rPr>
          <w:i/>
          <w:sz w:val="27"/>
          <w:szCs w:val="27"/>
        </w:rPr>
        <w:t>муниципального имущества</w:t>
      </w:r>
      <w:proofErr w:type="gramStart"/>
      <w:r w:rsidR="00001ABE" w:rsidRPr="00DD32ED">
        <w:rPr>
          <w:i/>
          <w:sz w:val="27"/>
          <w:szCs w:val="27"/>
        </w:rPr>
        <w:t>.</w:t>
      </w:r>
      <w:r w:rsidR="00DD32ED" w:rsidRPr="00DD32ED">
        <w:rPr>
          <w:i/>
          <w:sz w:val="27"/>
          <w:szCs w:val="27"/>
        </w:rPr>
        <w:t>»</w:t>
      </w:r>
      <w:r w:rsidR="0061128A">
        <w:rPr>
          <w:sz w:val="27"/>
          <w:szCs w:val="27"/>
        </w:rPr>
        <w:t>;</w:t>
      </w:r>
      <w:proofErr w:type="gramEnd"/>
    </w:p>
    <w:p w:rsidR="00873E78" w:rsidRPr="00E727A8" w:rsidRDefault="00873E78" w:rsidP="00F11936">
      <w:pPr>
        <w:ind w:firstLine="709"/>
        <w:jc w:val="both"/>
        <w:rPr>
          <w:b/>
          <w:sz w:val="27"/>
          <w:szCs w:val="27"/>
        </w:rPr>
      </w:pPr>
      <w:r w:rsidRPr="00E727A8">
        <w:rPr>
          <w:b/>
          <w:sz w:val="27"/>
          <w:szCs w:val="27"/>
        </w:rPr>
        <w:t>(основание –</w:t>
      </w:r>
      <w:r w:rsidR="002E3E75">
        <w:rPr>
          <w:b/>
          <w:sz w:val="27"/>
          <w:szCs w:val="27"/>
        </w:rPr>
        <w:t xml:space="preserve"> </w:t>
      </w:r>
      <w:r w:rsidR="009D5994" w:rsidRPr="00E727A8">
        <w:rPr>
          <w:b/>
          <w:sz w:val="27"/>
          <w:szCs w:val="27"/>
        </w:rPr>
        <w:t>часть 2 статьи 24</w:t>
      </w:r>
      <w:r w:rsidRPr="00E727A8">
        <w:rPr>
          <w:b/>
          <w:sz w:val="27"/>
          <w:szCs w:val="27"/>
        </w:rPr>
        <w:t xml:space="preserve"> Федерального закона № 178 - ФЗ)</w:t>
      </w:r>
    </w:p>
    <w:p w:rsidR="009C6356" w:rsidRPr="008A0EC5" w:rsidRDefault="007D2F7F" w:rsidP="00F11936">
      <w:pPr>
        <w:ind w:firstLine="709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>4</w:t>
      </w:r>
      <w:r w:rsidR="009C6356" w:rsidRPr="008A0EC5">
        <w:rPr>
          <w:b/>
          <w:sz w:val="27"/>
          <w:szCs w:val="27"/>
        </w:rPr>
        <w:t xml:space="preserve">) </w:t>
      </w:r>
      <w:r w:rsidR="001A1C74">
        <w:rPr>
          <w:b/>
          <w:sz w:val="27"/>
          <w:szCs w:val="27"/>
        </w:rPr>
        <w:t xml:space="preserve">пункт 1 </w:t>
      </w:r>
      <w:r w:rsidR="009C6356" w:rsidRPr="008A0EC5">
        <w:rPr>
          <w:b/>
          <w:sz w:val="27"/>
          <w:szCs w:val="27"/>
        </w:rPr>
        <w:t>дополнить</w:t>
      </w:r>
      <w:r w:rsidR="008A0EC5" w:rsidRPr="008A0EC5">
        <w:rPr>
          <w:b/>
          <w:sz w:val="27"/>
          <w:szCs w:val="27"/>
        </w:rPr>
        <w:t xml:space="preserve"> подпунктом</w:t>
      </w:r>
      <w:r>
        <w:rPr>
          <w:b/>
          <w:sz w:val="27"/>
          <w:szCs w:val="27"/>
        </w:rPr>
        <w:t xml:space="preserve"> </w:t>
      </w:r>
      <w:r w:rsidR="008A0EC5" w:rsidRPr="008A0EC5">
        <w:rPr>
          <w:b/>
          <w:sz w:val="27"/>
          <w:szCs w:val="27"/>
        </w:rPr>
        <w:t>следующего содержания:</w:t>
      </w:r>
    </w:p>
    <w:p w:rsidR="008A0EC5" w:rsidRPr="008A0EC5" w:rsidRDefault="008A0EC5" w:rsidP="00F11936">
      <w:pPr>
        <w:ind w:firstLine="709"/>
        <w:jc w:val="both"/>
        <w:rPr>
          <w:i/>
          <w:sz w:val="27"/>
          <w:szCs w:val="27"/>
        </w:rPr>
      </w:pPr>
      <w:r w:rsidRPr="008A0EC5">
        <w:rPr>
          <w:i/>
          <w:sz w:val="27"/>
          <w:szCs w:val="27"/>
        </w:rPr>
        <w:t>«изложить подпункт 6 пункта 38 в следующей редакции:</w:t>
      </w:r>
    </w:p>
    <w:p w:rsidR="008A0EC5" w:rsidRDefault="008A0EC5" w:rsidP="00581B08">
      <w:pPr>
        <w:ind w:firstLine="709"/>
        <w:jc w:val="both"/>
        <w:rPr>
          <w:i/>
          <w:sz w:val="27"/>
          <w:szCs w:val="27"/>
        </w:rPr>
      </w:pPr>
      <w:r w:rsidRPr="008A0EC5">
        <w:rPr>
          <w:i/>
          <w:sz w:val="27"/>
          <w:szCs w:val="27"/>
        </w:rPr>
        <w:t xml:space="preserve">6) фамилия, имя, отчество физического лица или наименование юридического лица - победителя торгов, лица, признанного единственным участником аукциона, в случае, установленном в абзаце втором пункта 24 настоящего Положения, </w:t>
      </w:r>
      <w:r w:rsidR="009C6356" w:rsidRPr="008A0EC5">
        <w:rPr>
          <w:i/>
          <w:sz w:val="27"/>
          <w:szCs w:val="27"/>
        </w:rPr>
        <w:t>лица, признанного единственным участником продажи</w:t>
      </w:r>
      <w:r w:rsidRPr="008A0EC5">
        <w:rPr>
          <w:i/>
          <w:sz w:val="27"/>
          <w:szCs w:val="27"/>
        </w:rPr>
        <w:t xml:space="preserve"> </w:t>
      </w:r>
      <w:r w:rsidR="009C6356" w:rsidRPr="008A0EC5">
        <w:rPr>
          <w:i/>
          <w:sz w:val="27"/>
          <w:szCs w:val="27"/>
        </w:rPr>
        <w:t>муниципального имущества по минимально допустимой цене, в случае, установленном</w:t>
      </w:r>
      <w:r w:rsidRPr="008A0EC5">
        <w:rPr>
          <w:i/>
          <w:sz w:val="27"/>
          <w:szCs w:val="27"/>
        </w:rPr>
        <w:t xml:space="preserve"> в абзаце втором пункта 24.1 настоящего Положения»;</w:t>
      </w:r>
    </w:p>
    <w:p w:rsidR="00E727A8" w:rsidRPr="00E727A8" w:rsidRDefault="00E727A8" w:rsidP="00581B08">
      <w:pPr>
        <w:ind w:firstLine="709"/>
        <w:jc w:val="both"/>
        <w:rPr>
          <w:b/>
          <w:sz w:val="27"/>
          <w:szCs w:val="27"/>
        </w:rPr>
      </w:pPr>
      <w:r w:rsidRPr="00E727A8">
        <w:rPr>
          <w:b/>
          <w:sz w:val="27"/>
          <w:szCs w:val="27"/>
        </w:rPr>
        <w:t>(основание – пункт 6 части 11 статьи 15 Федерального закона № 178 - ФЗ)</w:t>
      </w:r>
    </w:p>
    <w:p w:rsidR="001A1C74" w:rsidRDefault="001A1C74" w:rsidP="00581B08">
      <w:pPr>
        <w:ind w:firstLine="709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>5</w:t>
      </w:r>
      <w:r w:rsidR="00A47782">
        <w:rPr>
          <w:b/>
          <w:sz w:val="27"/>
          <w:szCs w:val="27"/>
        </w:rPr>
        <w:t>)</w:t>
      </w:r>
      <w:r>
        <w:rPr>
          <w:b/>
          <w:sz w:val="27"/>
          <w:szCs w:val="27"/>
        </w:rPr>
        <w:t xml:space="preserve"> в подпункте 2 пункта 1:</w:t>
      </w:r>
    </w:p>
    <w:p w:rsidR="001A1C74" w:rsidRDefault="001A1C74" w:rsidP="00581B08">
      <w:pPr>
        <w:ind w:firstLine="709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>- в абзаце первом исключить слово «Положения»;</w:t>
      </w:r>
    </w:p>
    <w:p w:rsidR="00AC476F" w:rsidRDefault="001A1C74" w:rsidP="00581B08">
      <w:pPr>
        <w:ind w:firstLine="709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- </w:t>
      </w:r>
      <w:r w:rsidR="00AC476F">
        <w:rPr>
          <w:b/>
          <w:sz w:val="27"/>
          <w:szCs w:val="27"/>
        </w:rPr>
        <w:t>абзац третий</w:t>
      </w:r>
      <w:r>
        <w:rPr>
          <w:b/>
          <w:sz w:val="27"/>
          <w:szCs w:val="27"/>
        </w:rPr>
        <w:t xml:space="preserve"> </w:t>
      </w:r>
      <w:r w:rsidR="00AC476F">
        <w:rPr>
          <w:b/>
          <w:sz w:val="27"/>
          <w:szCs w:val="27"/>
        </w:rPr>
        <w:t>изложить в следующей редакции:</w:t>
      </w:r>
    </w:p>
    <w:p w:rsidR="00AC476F" w:rsidRDefault="00AC476F" w:rsidP="00AC476F">
      <w:pPr>
        <w:ind w:firstLine="709"/>
        <w:jc w:val="both"/>
        <w:rPr>
          <w:i/>
          <w:sz w:val="27"/>
          <w:szCs w:val="27"/>
        </w:rPr>
      </w:pPr>
      <w:r w:rsidRPr="00AC476F">
        <w:rPr>
          <w:i/>
          <w:sz w:val="27"/>
          <w:szCs w:val="27"/>
        </w:rPr>
        <w:t>«При продаже муниципального имущества по минимально допустимой цене минимальная цена муниципального имущества устанавливается в размере 5 процентов от цены первоначального предложения, указанной в информационном сообщении о продаже посредством публичного предложения. Если цена первоначального предложения, указанная в информационном сообщении о продаже посредством публичного предложения, составляет более 20 миллионов рублей, то минимальная цена муниципального имущества при продаже по минимально допустимой цене устанавливается в размере 10 процентов от такой цены первоначального предложения</w:t>
      </w:r>
      <w:proofErr w:type="gramStart"/>
      <w:r w:rsidRPr="00AC476F">
        <w:rPr>
          <w:i/>
          <w:sz w:val="27"/>
          <w:szCs w:val="27"/>
        </w:rPr>
        <w:t>.»</w:t>
      </w:r>
      <w:r w:rsidR="00DE1D7B">
        <w:rPr>
          <w:i/>
          <w:sz w:val="27"/>
          <w:szCs w:val="27"/>
        </w:rPr>
        <w:t>.</w:t>
      </w:r>
      <w:proofErr w:type="gramEnd"/>
    </w:p>
    <w:p w:rsidR="00DE1D7B" w:rsidRDefault="00DE1D7B" w:rsidP="00AC476F">
      <w:pPr>
        <w:ind w:firstLine="709"/>
        <w:jc w:val="both"/>
        <w:rPr>
          <w:b/>
          <w:sz w:val="27"/>
          <w:szCs w:val="27"/>
          <w:lang w:val="en-US"/>
        </w:rPr>
      </w:pPr>
      <w:r w:rsidRPr="00DE1D7B">
        <w:rPr>
          <w:b/>
          <w:sz w:val="27"/>
          <w:szCs w:val="27"/>
        </w:rPr>
        <w:t xml:space="preserve">(основание – </w:t>
      </w:r>
      <w:r>
        <w:rPr>
          <w:b/>
          <w:sz w:val="27"/>
          <w:szCs w:val="27"/>
        </w:rPr>
        <w:t xml:space="preserve">часть 1 </w:t>
      </w:r>
      <w:r w:rsidRPr="00DE1D7B">
        <w:rPr>
          <w:b/>
          <w:sz w:val="27"/>
          <w:szCs w:val="27"/>
        </w:rPr>
        <w:t>стать</w:t>
      </w:r>
      <w:r>
        <w:rPr>
          <w:b/>
          <w:sz w:val="27"/>
          <w:szCs w:val="27"/>
        </w:rPr>
        <w:t>и</w:t>
      </w:r>
      <w:r w:rsidRPr="00DE1D7B">
        <w:rPr>
          <w:b/>
          <w:sz w:val="27"/>
          <w:szCs w:val="27"/>
        </w:rPr>
        <w:t xml:space="preserve"> 24 Федерального закона № 178 - ФЗ)</w:t>
      </w:r>
    </w:p>
    <w:p w:rsidR="005B4916" w:rsidRPr="005B4916" w:rsidRDefault="001A1C74" w:rsidP="00AC476F">
      <w:pPr>
        <w:ind w:firstLine="709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>6</w:t>
      </w:r>
      <w:r w:rsidR="005B4916" w:rsidRPr="005B4916">
        <w:rPr>
          <w:b/>
          <w:sz w:val="27"/>
          <w:szCs w:val="27"/>
        </w:rPr>
        <w:t xml:space="preserve">) </w:t>
      </w:r>
      <w:r w:rsidR="005B4916">
        <w:rPr>
          <w:b/>
          <w:sz w:val="27"/>
          <w:szCs w:val="27"/>
        </w:rPr>
        <w:t xml:space="preserve">в абзаце первом подпункта 3 пункта 1 исключить слово </w:t>
      </w:r>
      <w:r w:rsidR="005B4916" w:rsidRPr="005B4916">
        <w:rPr>
          <w:b/>
          <w:i/>
          <w:sz w:val="27"/>
          <w:szCs w:val="27"/>
        </w:rPr>
        <w:t>«Положения»</w:t>
      </w:r>
      <w:r w:rsidR="005B4916">
        <w:rPr>
          <w:b/>
          <w:sz w:val="27"/>
          <w:szCs w:val="27"/>
        </w:rPr>
        <w:t>.</w:t>
      </w:r>
    </w:p>
    <w:p w:rsidR="00F67C5C" w:rsidRPr="00AC35A5" w:rsidRDefault="00F67C5C" w:rsidP="00F67C5C">
      <w:pPr>
        <w:ind w:firstLine="709"/>
        <w:jc w:val="both"/>
        <w:rPr>
          <w:sz w:val="27"/>
          <w:szCs w:val="27"/>
        </w:rPr>
      </w:pPr>
      <w:proofErr w:type="gramStart"/>
      <w:r w:rsidRPr="00AC35A5">
        <w:rPr>
          <w:sz w:val="27"/>
          <w:szCs w:val="27"/>
        </w:rPr>
        <w:t xml:space="preserve">Согласно части 1 статьи 87 Регламента Думы, утвержденного решением Думы городского округа от 18.10.2018 № 3 (далее – Регламент Думы), пакет документов, вносимый на рассмотрение Думы в порядке, установленном Регламентом Думы, должен соответствовать требованиям Положения о порядке внесения проектов муниципальных правовых актов в Думу городского округа </w:t>
      </w:r>
      <w:r w:rsidRPr="00AC35A5">
        <w:rPr>
          <w:sz w:val="27"/>
          <w:szCs w:val="27"/>
        </w:rPr>
        <w:lastRenderedPageBreak/>
        <w:t>Тольятти, утвержденного решением Думы городского округа Тольятти от 20.03.2013 № 1147 (далее – Положение о порядке внесения МПА).</w:t>
      </w:r>
      <w:proofErr w:type="gramEnd"/>
    </w:p>
    <w:p w:rsidR="00F67C5C" w:rsidRPr="00AC35A5" w:rsidRDefault="00F67C5C" w:rsidP="00F67C5C">
      <w:pPr>
        <w:ind w:firstLine="709"/>
        <w:jc w:val="both"/>
        <w:rPr>
          <w:sz w:val="27"/>
          <w:szCs w:val="27"/>
        </w:rPr>
      </w:pPr>
      <w:proofErr w:type="gramStart"/>
      <w:r w:rsidRPr="00AC35A5">
        <w:rPr>
          <w:sz w:val="27"/>
          <w:szCs w:val="27"/>
        </w:rPr>
        <w:t>Требования к пакету документов, вносимому на рассмотрение Думы установлены в статье 5 Положения о порядке внесения МПА, а именно, закреплены соответствующие перечни документов, которые вносятся на рассмотрение Думы по разным основаниям: в соответствии с планом нормотворческой деятельности, в инициативном порядке, по вопросам организации деятельности Думы, в рамках осуществления контроля за исполнением органами местного самоуправления и должностными лицами местного самоуправления полномочий</w:t>
      </w:r>
      <w:proofErr w:type="gramEnd"/>
      <w:r w:rsidRPr="00AC35A5">
        <w:rPr>
          <w:sz w:val="27"/>
          <w:szCs w:val="27"/>
        </w:rPr>
        <w:t xml:space="preserve"> по решению вопросов местного значения.</w:t>
      </w:r>
    </w:p>
    <w:p w:rsidR="00D723CB" w:rsidRPr="00596448" w:rsidRDefault="00D723CB" w:rsidP="009C4540">
      <w:pPr>
        <w:ind w:firstLine="709"/>
        <w:jc w:val="both"/>
        <w:rPr>
          <w:i/>
          <w:sz w:val="27"/>
          <w:szCs w:val="27"/>
        </w:rPr>
      </w:pPr>
      <w:proofErr w:type="gramStart"/>
      <w:r w:rsidRPr="00D723CB">
        <w:rPr>
          <w:sz w:val="27"/>
          <w:szCs w:val="27"/>
        </w:rPr>
        <w:t>В сопроводительном письме к представленному проекту решения Думы сообщается, что в соответствии с требованиями Порядка проведения оценки регулирующего воздействия проектов муниципальных нормативных правовых актов городского округа Тольятти, затрагивающих вопросы осуществления предпринимательской и иной экономической деятельности, и экспертизы муниципальных нормативных правовых актов городского округа Тольятти, затрагивающих вопросы осуществления предпринимательской и инвестиционной деятельности, утвержденного решением Думы городского округа Тольятти от 04.03.2020 № 514</w:t>
      </w:r>
      <w:proofErr w:type="gramEnd"/>
      <w:r w:rsidRPr="00D723CB">
        <w:rPr>
          <w:sz w:val="27"/>
          <w:szCs w:val="27"/>
        </w:rPr>
        <w:t xml:space="preserve">, </w:t>
      </w:r>
      <w:r w:rsidRPr="00596448">
        <w:rPr>
          <w:i/>
          <w:sz w:val="27"/>
          <w:szCs w:val="27"/>
        </w:rPr>
        <w:t>на основании информации, полученной от уполномоченного органа, оценка регулирующего воздействия представленного проекта решения Думы не требуется.</w:t>
      </w:r>
    </w:p>
    <w:p w:rsidR="009C4540" w:rsidRPr="00AC35A5" w:rsidRDefault="009C4540" w:rsidP="009C4540">
      <w:pPr>
        <w:ind w:firstLine="709"/>
        <w:jc w:val="both"/>
        <w:rPr>
          <w:b/>
          <w:sz w:val="27"/>
          <w:szCs w:val="27"/>
        </w:rPr>
      </w:pPr>
      <w:r w:rsidRPr="00AC35A5">
        <w:rPr>
          <w:b/>
          <w:sz w:val="27"/>
          <w:szCs w:val="27"/>
        </w:rPr>
        <w:t>Таким образом, представленный пакет документов соответствует установленным требованиям.</w:t>
      </w:r>
    </w:p>
    <w:p w:rsidR="00F67C5C" w:rsidRPr="00AC35A5" w:rsidRDefault="00F67C5C" w:rsidP="00F67C5C">
      <w:pPr>
        <w:ind w:firstLine="709"/>
        <w:jc w:val="both"/>
        <w:rPr>
          <w:sz w:val="27"/>
          <w:szCs w:val="27"/>
        </w:rPr>
      </w:pPr>
      <w:r w:rsidRPr="00AC35A5">
        <w:rPr>
          <w:sz w:val="27"/>
          <w:szCs w:val="27"/>
        </w:rPr>
        <w:t xml:space="preserve">Антикоррупционная экспертиза представленного проекта решения Думы проведена, </w:t>
      </w:r>
      <w:proofErr w:type="spellStart"/>
      <w:r w:rsidRPr="00AC35A5">
        <w:rPr>
          <w:sz w:val="27"/>
          <w:szCs w:val="27"/>
        </w:rPr>
        <w:t>коррупциогенные</w:t>
      </w:r>
      <w:proofErr w:type="spellEnd"/>
      <w:r w:rsidRPr="00AC35A5">
        <w:rPr>
          <w:sz w:val="27"/>
          <w:szCs w:val="27"/>
        </w:rPr>
        <w:t xml:space="preserve"> факторы не выявлены.</w:t>
      </w:r>
    </w:p>
    <w:p w:rsidR="00F67C5C" w:rsidRPr="00AC35A5" w:rsidRDefault="00F67C5C" w:rsidP="00F67C5C">
      <w:pPr>
        <w:ind w:firstLine="709"/>
        <w:jc w:val="both"/>
        <w:rPr>
          <w:sz w:val="27"/>
          <w:szCs w:val="27"/>
        </w:rPr>
      </w:pPr>
      <w:r w:rsidRPr="00AC35A5">
        <w:rPr>
          <w:sz w:val="27"/>
          <w:szCs w:val="27"/>
        </w:rPr>
        <w:t>Предварительное рассмотрение представленного вопроса относится к предметам ведения постоянной комиссии Думы городского округа Тольятти по муниципальному   имуществу,    градостроительству    и        землепользованию.</w:t>
      </w:r>
    </w:p>
    <w:p w:rsidR="00F67C5C" w:rsidRPr="00AC35A5" w:rsidRDefault="00F67C5C" w:rsidP="00F67C5C">
      <w:pPr>
        <w:ind w:firstLine="709"/>
        <w:jc w:val="both"/>
        <w:rPr>
          <w:b/>
          <w:sz w:val="27"/>
          <w:szCs w:val="27"/>
        </w:rPr>
      </w:pPr>
      <w:r w:rsidRPr="00AC35A5">
        <w:rPr>
          <w:b/>
          <w:sz w:val="27"/>
          <w:szCs w:val="27"/>
        </w:rPr>
        <w:t>Вывод: представленный вопрос находится в компетенции Думы городского округа и может быть рассмотрен на ее заседании</w:t>
      </w:r>
      <w:r w:rsidR="00A47782">
        <w:rPr>
          <w:b/>
          <w:sz w:val="27"/>
          <w:szCs w:val="27"/>
        </w:rPr>
        <w:t xml:space="preserve"> с учетом настоящего заключения</w:t>
      </w:r>
      <w:r w:rsidRPr="00AC35A5">
        <w:rPr>
          <w:b/>
          <w:sz w:val="27"/>
          <w:szCs w:val="27"/>
        </w:rPr>
        <w:t>.</w:t>
      </w:r>
    </w:p>
    <w:p w:rsidR="00F67C5C" w:rsidRPr="00AC35A5" w:rsidRDefault="00F67C5C" w:rsidP="00F67C5C">
      <w:pPr>
        <w:ind w:firstLine="709"/>
        <w:jc w:val="both"/>
        <w:rPr>
          <w:sz w:val="27"/>
          <w:szCs w:val="27"/>
        </w:rPr>
      </w:pPr>
    </w:p>
    <w:p w:rsidR="00F67C5C" w:rsidRPr="00AC35A5" w:rsidRDefault="00F67C5C" w:rsidP="00F67C5C">
      <w:pPr>
        <w:ind w:firstLine="709"/>
        <w:jc w:val="both"/>
        <w:rPr>
          <w:sz w:val="27"/>
          <w:szCs w:val="27"/>
        </w:rPr>
      </w:pPr>
    </w:p>
    <w:p w:rsidR="00F67C5C" w:rsidRPr="00AC35A5" w:rsidRDefault="00F67C5C" w:rsidP="00F67C5C">
      <w:pPr>
        <w:ind w:firstLine="709"/>
        <w:jc w:val="both"/>
        <w:rPr>
          <w:b/>
          <w:sz w:val="27"/>
          <w:szCs w:val="27"/>
        </w:rPr>
      </w:pPr>
      <w:r w:rsidRPr="00AC35A5">
        <w:rPr>
          <w:b/>
          <w:sz w:val="27"/>
          <w:szCs w:val="27"/>
        </w:rPr>
        <w:t>Начальник</w:t>
      </w:r>
    </w:p>
    <w:p w:rsidR="00F67C5C" w:rsidRPr="00AC35A5" w:rsidRDefault="00F67C5C" w:rsidP="00F67C5C">
      <w:pPr>
        <w:jc w:val="both"/>
        <w:rPr>
          <w:b/>
          <w:sz w:val="27"/>
          <w:szCs w:val="27"/>
        </w:rPr>
      </w:pPr>
      <w:r w:rsidRPr="00AC35A5">
        <w:rPr>
          <w:b/>
          <w:sz w:val="27"/>
          <w:szCs w:val="27"/>
        </w:rPr>
        <w:t xml:space="preserve">юридического отдела                                                                  </w:t>
      </w:r>
      <w:r w:rsidR="00A515DD">
        <w:rPr>
          <w:b/>
          <w:sz w:val="27"/>
          <w:szCs w:val="27"/>
        </w:rPr>
        <w:t xml:space="preserve">      </w:t>
      </w:r>
      <w:r w:rsidRPr="00AC35A5">
        <w:rPr>
          <w:b/>
          <w:sz w:val="27"/>
          <w:szCs w:val="27"/>
        </w:rPr>
        <w:t>Е.В. Смирнова</w:t>
      </w:r>
    </w:p>
    <w:p w:rsidR="00F67C5C" w:rsidRPr="00AC35A5" w:rsidRDefault="00F67C5C" w:rsidP="00E70B0D">
      <w:pPr>
        <w:ind w:firstLine="709"/>
        <w:jc w:val="both"/>
        <w:rPr>
          <w:sz w:val="27"/>
          <w:szCs w:val="27"/>
        </w:rPr>
      </w:pPr>
    </w:p>
    <w:p w:rsidR="00F67C5C" w:rsidRPr="00AC35A5" w:rsidRDefault="00F67C5C" w:rsidP="00E70B0D">
      <w:pPr>
        <w:ind w:firstLine="709"/>
        <w:jc w:val="both"/>
        <w:rPr>
          <w:sz w:val="27"/>
          <w:szCs w:val="27"/>
        </w:rPr>
      </w:pPr>
    </w:p>
    <w:p w:rsidR="00F67C5C" w:rsidRPr="00AC35A5" w:rsidRDefault="00F67C5C" w:rsidP="00E70B0D">
      <w:pPr>
        <w:ind w:firstLine="709"/>
        <w:jc w:val="both"/>
        <w:rPr>
          <w:sz w:val="27"/>
          <w:szCs w:val="27"/>
        </w:rPr>
      </w:pPr>
    </w:p>
    <w:p w:rsidR="00F67C5C" w:rsidRPr="00AC35A5" w:rsidRDefault="00F67C5C" w:rsidP="00E70B0D">
      <w:pPr>
        <w:ind w:firstLine="709"/>
        <w:jc w:val="both"/>
        <w:rPr>
          <w:sz w:val="27"/>
          <w:szCs w:val="27"/>
        </w:rPr>
      </w:pPr>
    </w:p>
    <w:p w:rsidR="00F67C5C" w:rsidRPr="00AC35A5" w:rsidRDefault="00F67C5C" w:rsidP="00E70B0D">
      <w:pPr>
        <w:ind w:firstLine="709"/>
        <w:jc w:val="both"/>
        <w:rPr>
          <w:sz w:val="27"/>
          <w:szCs w:val="27"/>
        </w:rPr>
      </w:pPr>
    </w:p>
    <w:p w:rsidR="00F67C5C" w:rsidRPr="00AC35A5" w:rsidRDefault="00F67C5C" w:rsidP="00E70B0D">
      <w:pPr>
        <w:ind w:firstLine="709"/>
        <w:jc w:val="both"/>
        <w:rPr>
          <w:sz w:val="27"/>
          <w:szCs w:val="27"/>
        </w:rPr>
      </w:pPr>
    </w:p>
    <w:p w:rsidR="00F67C5C" w:rsidRDefault="00F67C5C" w:rsidP="00E70B0D">
      <w:pPr>
        <w:ind w:firstLine="709"/>
        <w:jc w:val="both"/>
        <w:rPr>
          <w:sz w:val="27"/>
          <w:szCs w:val="27"/>
        </w:rPr>
      </w:pPr>
    </w:p>
    <w:p w:rsidR="007B4837" w:rsidRDefault="007B4837" w:rsidP="00C54B84">
      <w:pPr>
        <w:pStyle w:val="a5"/>
        <w:rPr>
          <w:sz w:val="22"/>
          <w:szCs w:val="22"/>
        </w:rPr>
      </w:pPr>
    </w:p>
    <w:p w:rsidR="007B4837" w:rsidRDefault="007B4837" w:rsidP="00C54B84">
      <w:pPr>
        <w:pStyle w:val="a5"/>
        <w:rPr>
          <w:sz w:val="22"/>
          <w:szCs w:val="22"/>
        </w:rPr>
      </w:pPr>
    </w:p>
    <w:p w:rsidR="003A2984" w:rsidRPr="00AC35A5" w:rsidRDefault="00ED5929" w:rsidP="00FE4B5C">
      <w:pPr>
        <w:pStyle w:val="a5"/>
        <w:ind w:firstLine="0"/>
        <w:rPr>
          <w:sz w:val="22"/>
          <w:szCs w:val="22"/>
        </w:rPr>
      </w:pPr>
      <w:proofErr w:type="spellStart"/>
      <w:r w:rsidRPr="00AC35A5">
        <w:rPr>
          <w:sz w:val="22"/>
          <w:szCs w:val="22"/>
        </w:rPr>
        <w:t>К</w:t>
      </w:r>
      <w:r w:rsidR="003A2984" w:rsidRPr="00AC35A5">
        <w:rPr>
          <w:sz w:val="22"/>
          <w:szCs w:val="22"/>
        </w:rPr>
        <w:t>оробкова</w:t>
      </w:r>
      <w:proofErr w:type="spellEnd"/>
      <w:r w:rsidR="009963E6">
        <w:rPr>
          <w:sz w:val="22"/>
          <w:szCs w:val="22"/>
        </w:rPr>
        <w:t xml:space="preserve"> Е.В.</w:t>
      </w:r>
    </w:p>
    <w:p w:rsidR="005452F4" w:rsidRPr="00AC35A5" w:rsidRDefault="003A2984" w:rsidP="00FE4B5C">
      <w:pPr>
        <w:pStyle w:val="a5"/>
        <w:ind w:firstLine="0"/>
        <w:rPr>
          <w:sz w:val="22"/>
          <w:szCs w:val="22"/>
        </w:rPr>
      </w:pPr>
      <w:r w:rsidRPr="00AC35A5">
        <w:rPr>
          <w:sz w:val="22"/>
          <w:szCs w:val="22"/>
        </w:rPr>
        <w:t>28-</w:t>
      </w:r>
      <w:r w:rsidR="004E7AE5" w:rsidRPr="00AC35A5">
        <w:rPr>
          <w:sz w:val="22"/>
          <w:szCs w:val="22"/>
        </w:rPr>
        <w:t>35</w:t>
      </w:r>
      <w:r w:rsidRPr="00AC35A5">
        <w:rPr>
          <w:sz w:val="22"/>
          <w:szCs w:val="22"/>
        </w:rPr>
        <w:t>-</w:t>
      </w:r>
      <w:r w:rsidR="004E7AE5" w:rsidRPr="00AC35A5">
        <w:rPr>
          <w:sz w:val="22"/>
          <w:szCs w:val="22"/>
        </w:rPr>
        <w:t>03</w:t>
      </w:r>
    </w:p>
    <w:sectPr w:rsidR="005452F4" w:rsidRPr="00AC35A5" w:rsidSect="007B4837">
      <w:headerReference w:type="default" r:id="rId9"/>
      <w:pgSz w:w="11906" w:h="16838"/>
      <w:pgMar w:top="965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7D8" w:rsidRDefault="004A37D8" w:rsidP="009809BF">
      <w:r>
        <w:separator/>
      </w:r>
    </w:p>
  </w:endnote>
  <w:endnote w:type="continuationSeparator" w:id="0">
    <w:p w:rsidR="004A37D8" w:rsidRDefault="004A37D8" w:rsidP="00980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7D8" w:rsidRDefault="004A37D8" w:rsidP="009809BF">
      <w:r>
        <w:separator/>
      </w:r>
    </w:p>
  </w:footnote>
  <w:footnote w:type="continuationSeparator" w:id="0">
    <w:p w:rsidR="004A37D8" w:rsidRDefault="004A37D8" w:rsidP="009809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7D8" w:rsidRDefault="004A37D8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132B4">
      <w:rPr>
        <w:noProof/>
      </w:rPr>
      <w:t>4</w:t>
    </w:r>
    <w:r>
      <w:rPr>
        <w:noProof/>
      </w:rPr>
      <w:fldChar w:fldCharType="end"/>
    </w:r>
  </w:p>
  <w:p w:rsidR="004A37D8" w:rsidRDefault="004A37D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43CAE"/>
    <w:multiLevelType w:val="hybridMultilevel"/>
    <w:tmpl w:val="830E3450"/>
    <w:lvl w:ilvl="0" w:tplc="83D26F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6A563F7"/>
    <w:multiLevelType w:val="hybridMultilevel"/>
    <w:tmpl w:val="B83A0396"/>
    <w:lvl w:ilvl="0" w:tplc="555877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CC80680"/>
    <w:multiLevelType w:val="hybridMultilevel"/>
    <w:tmpl w:val="04266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C603373"/>
    <w:multiLevelType w:val="hybridMultilevel"/>
    <w:tmpl w:val="865AD282"/>
    <w:lvl w:ilvl="0" w:tplc="F81C0D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BF0"/>
    <w:rsid w:val="00001ABE"/>
    <w:rsid w:val="00011DC7"/>
    <w:rsid w:val="00023C12"/>
    <w:rsid w:val="00031462"/>
    <w:rsid w:val="000321E9"/>
    <w:rsid w:val="00036C87"/>
    <w:rsid w:val="000460E0"/>
    <w:rsid w:val="00050A67"/>
    <w:rsid w:val="00050CFA"/>
    <w:rsid w:val="00052668"/>
    <w:rsid w:val="000526FD"/>
    <w:rsid w:val="00056887"/>
    <w:rsid w:val="00056C7E"/>
    <w:rsid w:val="000616D7"/>
    <w:rsid w:val="00074A5A"/>
    <w:rsid w:val="000817A0"/>
    <w:rsid w:val="000821F2"/>
    <w:rsid w:val="00083523"/>
    <w:rsid w:val="00097E55"/>
    <w:rsid w:val="000A15C8"/>
    <w:rsid w:val="000B7D00"/>
    <w:rsid w:val="000C0D9A"/>
    <w:rsid w:val="000C2F1B"/>
    <w:rsid w:val="000E08A2"/>
    <w:rsid w:val="000E2630"/>
    <w:rsid w:val="000E2FE4"/>
    <w:rsid w:val="000E47DD"/>
    <w:rsid w:val="000E57DE"/>
    <w:rsid w:val="000E7AD2"/>
    <w:rsid w:val="000F648D"/>
    <w:rsid w:val="001074F9"/>
    <w:rsid w:val="0011240E"/>
    <w:rsid w:val="00113ABE"/>
    <w:rsid w:val="001224AE"/>
    <w:rsid w:val="0012718E"/>
    <w:rsid w:val="0013360D"/>
    <w:rsid w:val="001356D7"/>
    <w:rsid w:val="00137F1C"/>
    <w:rsid w:val="0014195F"/>
    <w:rsid w:val="0015014C"/>
    <w:rsid w:val="00150429"/>
    <w:rsid w:val="00150AE6"/>
    <w:rsid w:val="001644D9"/>
    <w:rsid w:val="00165591"/>
    <w:rsid w:val="00171995"/>
    <w:rsid w:val="00181BBC"/>
    <w:rsid w:val="00182B38"/>
    <w:rsid w:val="00192C8D"/>
    <w:rsid w:val="00192CDE"/>
    <w:rsid w:val="0019565E"/>
    <w:rsid w:val="00196DCC"/>
    <w:rsid w:val="001A1C74"/>
    <w:rsid w:val="001B0108"/>
    <w:rsid w:val="001C021C"/>
    <w:rsid w:val="001C0B01"/>
    <w:rsid w:val="001C5507"/>
    <w:rsid w:val="001D5466"/>
    <w:rsid w:val="001E3326"/>
    <w:rsid w:val="001E6083"/>
    <w:rsid w:val="001F225B"/>
    <w:rsid w:val="001F236D"/>
    <w:rsid w:val="00207F48"/>
    <w:rsid w:val="00210CF7"/>
    <w:rsid w:val="00212B4D"/>
    <w:rsid w:val="00231A94"/>
    <w:rsid w:val="00231E2A"/>
    <w:rsid w:val="0024276E"/>
    <w:rsid w:val="0025121B"/>
    <w:rsid w:val="002535F9"/>
    <w:rsid w:val="00254701"/>
    <w:rsid w:val="00256BCD"/>
    <w:rsid w:val="0026353D"/>
    <w:rsid w:val="0027485F"/>
    <w:rsid w:val="0028651A"/>
    <w:rsid w:val="002A0ADD"/>
    <w:rsid w:val="002A36B0"/>
    <w:rsid w:val="002A3745"/>
    <w:rsid w:val="002B39DC"/>
    <w:rsid w:val="002B4BF8"/>
    <w:rsid w:val="002B51B2"/>
    <w:rsid w:val="002C03B8"/>
    <w:rsid w:val="002C0788"/>
    <w:rsid w:val="002C6E5D"/>
    <w:rsid w:val="002D3513"/>
    <w:rsid w:val="002E2C38"/>
    <w:rsid w:val="002E3E75"/>
    <w:rsid w:val="002E44D3"/>
    <w:rsid w:val="002F3666"/>
    <w:rsid w:val="002F7E27"/>
    <w:rsid w:val="00310945"/>
    <w:rsid w:val="00311370"/>
    <w:rsid w:val="0031277A"/>
    <w:rsid w:val="003207BF"/>
    <w:rsid w:val="003259F8"/>
    <w:rsid w:val="00363044"/>
    <w:rsid w:val="00364B61"/>
    <w:rsid w:val="00371319"/>
    <w:rsid w:val="00373467"/>
    <w:rsid w:val="00374942"/>
    <w:rsid w:val="003815C5"/>
    <w:rsid w:val="00384DE1"/>
    <w:rsid w:val="003A2984"/>
    <w:rsid w:val="003A3951"/>
    <w:rsid w:val="003B3E42"/>
    <w:rsid w:val="003B53C9"/>
    <w:rsid w:val="003C058C"/>
    <w:rsid w:val="003C3FD9"/>
    <w:rsid w:val="003C601F"/>
    <w:rsid w:val="003C6404"/>
    <w:rsid w:val="003D43E4"/>
    <w:rsid w:val="003D5044"/>
    <w:rsid w:val="003E26DF"/>
    <w:rsid w:val="003E6E40"/>
    <w:rsid w:val="003F4F54"/>
    <w:rsid w:val="003F6335"/>
    <w:rsid w:val="0040097B"/>
    <w:rsid w:val="00405EC9"/>
    <w:rsid w:val="00406EBE"/>
    <w:rsid w:val="00410027"/>
    <w:rsid w:val="004132B4"/>
    <w:rsid w:val="0041413E"/>
    <w:rsid w:val="0041560A"/>
    <w:rsid w:val="00435546"/>
    <w:rsid w:val="0043648B"/>
    <w:rsid w:val="004369D0"/>
    <w:rsid w:val="0045209E"/>
    <w:rsid w:val="00455E31"/>
    <w:rsid w:val="00460847"/>
    <w:rsid w:val="00470D1C"/>
    <w:rsid w:val="00470D9B"/>
    <w:rsid w:val="00473174"/>
    <w:rsid w:val="0047701C"/>
    <w:rsid w:val="00486C0D"/>
    <w:rsid w:val="00486C57"/>
    <w:rsid w:val="0049147D"/>
    <w:rsid w:val="004A1292"/>
    <w:rsid w:val="004A34A4"/>
    <w:rsid w:val="004A37D8"/>
    <w:rsid w:val="004C0694"/>
    <w:rsid w:val="004C402A"/>
    <w:rsid w:val="004D2541"/>
    <w:rsid w:val="004E7AE5"/>
    <w:rsid w:val="004F117A"/>
    <w:rsid w:val="005025B0"/>
    <w:rsid w:val="0050471E"/>
    <w:rsid w:val="00504EC3"/>
    <w:rsid w:val="005078EC"/>
    <w:rsid w:val="00524C17"/>
    <w:rsid w:val="00526DAB"/>
    <w:rsid w:val="005332A7"/>
    <w:rsid w:val="005358FA"/>
    <w:rsid w:val="005452F4"/>
    <w:rsid w:val="00572819"/>
    <w:rsid w:val="00581B08"/>
    <w:rsid w:val="00581BCA"/>
    <w:rsid w:val="00582B41"/>
    <w:rsid w:val="005850D5"/>
    <w:rsid w:val="00585677"/>
    <w:rsid w:val="00594BED"/>
    <w:rsid w:val="00596448"/>
    <w:rsid w:val="00597548"/>
    <w:rsid w:val="005A26D5"/>
    <w:rsid w:val="005A5FE9"/>
    <w:rsid w:val="005B0A24"/>
    <w:rsid w:val="005B4916"/>
    <w:rsid w:val="005B4A84"/>
    <w:rsid w:val="005B5E30"/>
    <w:rsid w:val="005C18CF"/>
    <w:rsid w:val="005D3520"/>
    <w:rsid w:val="005D5F9A"/>
    <w:rsid w:val="005E1004"/>
    <w:rsid w:val="005E199A"/>
    <w:rsid w:val="005E4E43"/>
    <w:rsid w:val="005E6450"/>
    <w:rsid w:val="00600858"/>
    <w:rsid w:val="00610667"/>
    <w:rsid w:val="0061128A"/>
    <w:rsid w:val="0061606B"/>
    <w:rsid w:val="00652D22"/>
    <w:rsid w:val="00671DED"/>
    <w:rsid w:val="00677D3E"/>
    <w:rsid w:val="006916A9"/>
    <w:rsid w:val="006948E1"/>
    <w:rsid w:val="00696940"/>
    <w:rsid w:val="006A3E12"/>
    <w:rsid w:val="006B0288"/>
    <w:rsid w:val="006B6998"/>
    <w:rsid w:val="006D2C34"/>
    <w:rsid w:val="006D71C3"/>
    <w:rsid w:val="006E7A3D"/>
    <w:rsid w:val="006F2107"/>
    <w:rsid w:val="006F5733"/>
    <w:rsid w:val="007125A0"/>
    <w:rsid w:val="007204CB"/>
    <w:rsid w:val="00723C83"/>
    <w:rsid w:val="00727C65"/>
    <w:rsid w:val="00733A22"/>
    <w:rsid w:val="0073564D"/>
    <w:rsid w:val="00740344"/>
    <w:rsid w:val="00742502"/>
    <w:rsid w:val="00744F6E"/>
    <w:rsid w:val="00784F73"/>
    <w:rsid w:val="00786799"/>
    <w:rsid w:val="0078725C"/>
    <w:rsid w:val="007A7BDD"/>
    <w:rsid w:val="007B2A67"/>
    <w:rsid w:val="007B4837"/>
    <w:rsid w:val="007C0B67"/>
    <w:rsid w:val="007C24AA"/>
    <w:rsid w:val="007C3DD0"/>
    <w:rsid w:val="007C45EF"/>
    <w:rsid w:val="007C4858"/>
    <w:rsid w:val="007D1B4B"/>
    <w:rsid w:val="007D2F7F"/>
    <w:rsid w:val="007D5163"/>
    <w:rsid w:val="007E7D3E"/>
    <w:rsid w:val="007F2549"/>
    <w:rsid w:val="00802223"/>
    <w:rsid w:val="00806E92"/>
    <w:rsid w:val="00812917"/>
    <w:rsid w:val="00814691"/>
    <w:rsid w:val="008271C0"/>
    <w:rsid w:val="00835618"/>
    <w:rsid w:val="00840E50"/>
    <w:rsid w:val="00841C09"/>
    <w:rsid w:val="00841D9B"/>
    <w:rsid w:val="00845220"/>
    <w:rsid w:val="0084573A"/>
    <w:rsid w:val="00853428"/>
    <w:rsid w:val="00855CDA"/>
    <w:rsid w:val="008605DC"/>
    <w:rsid w:val="00873974"/>
    <w:rsid w:val="00873E78"/>
    <w:rsid w:val="008741FD"/>
    <w:rsid w:val="008958BE"/>
    <w:rsid w:val="008A0434"/>
    <w:rsid w:val="008A0EC5"/>
    <w:rsid w:val="008A3737"/>
    <w:rsid w:val="008A57EF"/>
    <w:rsid w:val="008A66E8"/>
    <w:rsid w:val="008B0C42"/>
    <w:rsid w:val="008C1F20"/>
    <w:rsid w:val="008C3D01"/>
    <w:rsid w:val="008D3674"/>
    <w:rsid w:val="008D5A37"/>
    <w:rsid w:val="008E1CEA"/>
    <w:rsid w:val="008F0A39"/>
    <w:rsid w:val="008F12EA"/>
    <w:rsid w:val="008F199C"/>
    <w:rsid w:val="008F3535"/>
    <w:rsid w:val="008F6446"/>
    <w:rsid w:val="00912643"/>
    <w:rsid w:val="009209A7"/>
    <w:rsid w:val="0093097A"/>
    <w:rsid w:val="009360CD"/>
    <w:rsid w:val="00954BAE"/>
    <w:rsid w:val="0096641C"/>
    <w:rsid w:val="009674ED"/>
    <w:rsid w:val="009802DD"/>
    <w:rsid w:val="009809BF"/>
    <w:rsid w:val="0098305E"/>
    <w:rsid w:val="00990406"/>
    <w:rsid w:val="00990B9B"/>
    <w:rsid w:val="00993C4B"/>
    <w:rsid w:val="009961DE"/>
    <w:rsid w:val="009963E6"/>
    <w:rsid w:val="009B1EDA"/>
    <w:rsid w:val="009B4D3A"/>
    <w:rsid w:val="009B6875"/>
    <w:rsid w:val="009C4540"/>
    <w:rsid w:val="009C6356"/>
    <w:rsid w:val="009C6BF0"/>
    <w:rsid w:val="009D45DF"/>
    <w:rsid w:val="009D5994"/>
    <w:rsid w:val="009E1937"/>
    <w:rsid w:val="009E3857"/>
    <w:rsid w:val="009E74E2"/>
    <w:rsid w:val="009F2626"/>
    <w:rsid w:val="00A04920"/>
    <w:rsid w:val="00A0507A"/>
    <w:rsid w:val="00A079D8"/>
    <w:rsid w:val="00A10098"/>
    <w:rsid w:val="00A11509"/>
    <w:rsid w:val="00A13B38"/>
    <w:rsid w:val="00A17D2C"/>
    <w:rsid w:val="00A26B0E"/>
    <w:rsid w:val="00A43532"/>
    <w:rsid w:val="00A43CF1"/>
    <w:rsid w:val="00A47135"/>
    <w:rsid w:val="00A471C1"/>
    <w:rsid w:val="00A47782"/>
    <w:rsid w:val="00A477A3"/>
    <w:rsid w:val="00A515DD"/>
    <w:rsid w:val="00A5182F"/>
    <w:rsid w:val="00A55C21"/>
    <w:rsid w:val="00A570FA"/>
    <w:rsid w:val="00A61A49"/>
    <w:rsid w:val="00A848DA"/>
    <w:rsid w:val="00A85D5B"/>
    <w:rsid w:val="00A978CA"/>
    <w:rsid w:val="00AA23E1"/>
    <w:rsid w:val="00AC186C"/>
    <w:rsid w:val="00AC1F00"/>
    <w:rsid w:val="00AC27A3"/>
    <w:rsid w:val="00AC35A5"/>
    <w:rsid w:val="00AC476F"/>
    <w:rsid w:val="00AD0ACD"/>
    <w:rsid w:val="00AD2BA6"/>
    <w:rsid w:val="00AE609E"/>
    <w:rsid w:val="00AE657A"/>
    <w:rsid w:val="00AF4062"/>
    <w:rsid w:val="00B039B8"/>
    <w:rsid w:val="00B2252F"/>
    <w:rsid w:val="00B2403C"/>
    <w:rsid w:val="00B262AA"/>
    <w:rsid w:val="00B32102"/>
    <w:rsid w:val="00B34F4F"/>
    <w:rsid w:val="00B440E1"/>
    <w:rsid w:val="00B63A09"/>
    <w:rsid w:val="00B677F4"/>
    <w:rsid w:val="00B70FEA"/>
    <w:rsid w:val="00B7201B"/>
    <w:rsid w:val="00B73D74"/>
    <w:rsid w:val="00B760E6"/>
    <w:rsid w:val="00B771FB"/>
    <w:rsid w:val="00B92888"/>
    <w:rsid w:val="00B93F25"/>
    <w:rsid w:val="00B94BD1"/>
    <w:rsid w:val="00BA270C"/>
    <w:rsid w:val="00BA3517"/>
    <w:rsid w:val="00BA7235"/>
    <w:rsid w:val="00BB01D7"/>
    <w:rsid w:val="00BC5E5A"/>
    <w:rsid w:val="00BD057F"/>
    <w:rsid w:val="00BD0BDC"/>
    <w:rsid w:val="00BE5B13"/>
    <w:rsid w:val="00C01B77"/>
    <w:rsid w:val="00C03467"/>
    <w:rsid w:val="00C058D9"/>
    <w:rsid w:val="00C17AC4"/>
    <w:rsid w:val="00C17BD6"/>
    <w:rsid w:val="00C27B91"/>
    <w:rsid w:val="00C33E63"/>
    <w:rsid w:val="00C40060"/>
    <w:rsid w:val="00C423AF"/>
    <w:rsid w:val="00C42698"/>
    <w:rsid w:val="00C44769"/>
    <w:rsid w:val="00C50644"/>
    <w:rsid w:val="00C52BA5"/>
    <w:rsid w:val="00C548E6"/>
    <w:rsid w:val="00C54B84"/>
    <w:rsid w:val="00C63CE0"/>
    <w:rsid w:val="00C64823"/>
    <w:rsid w:val="00C71AC4"/>
    <w:rsid w:val="00C77D2F"/>
    <w:rsid w:val="00C82FBE"/>
    <w:rsid w:val="00C84A3E"/>
    <w:rsid w:val="00C870FE"/>
    <w:rsid w:val="00C879BE"/>
    <w:rsid w:val="00C901DD"/>
    <w:rsid w:val="00C9040F"/>
    <w:rsid w:val="00C91B88"/>
    <w:rsid w:val="00CA146E"/>
    <w:rsid w:val="00CC3D80"/>
    <w:rsid w:val="00CC64ED"/>
    <w:rsid w:val="00CC70E8"/>
    <w:rsid w:val="00CE0A78"/>
    <w:rsid w:val="00CE204A"/>
    <w:rsid w:val="00CF0D73"/>
    <w:rsid w:val="00D16374"/>
    <w:rsid w:val="00D43112"/>
    <w:rsid w:val="00D47635"/>
    <w:rsid w:val="00D51522"/>
    <w:rsid w:val="00D54FB2"/>
    <w:rsid w:val="00D723CB"/>
    <w:rsid w:val="00D74632"/>
    <w:rsid w:val="00D81CD6"/>
    <w:rsid w:val="00D83E62"/>
    <w:rsid w:val="00D8514C"/>
    <w:rsid w:val="00D862DA"/>
    <w:rsid w:val="00DA3227"/>
    <w:rsid w:val="00DA4F88"/>
    <w:rsid w:val="00DA597F"/>
    <w:rsid w:val="00DC11CF"/>
    <w:rsid w:val="00DC3C68"/>
    <w:rsid w:val="00DC54F5"/>
    <w:rsid w:val="00DD03DB"/>
    <w:rsid w:val="00DD188E"/>
    <w:rsid w:val="00DD1C6C"/>
    <w:rsid w:val="00DD32ED"/>
    <w:rsid w:val="00DD665F"/>
    <w:rsid w:val="00DE1D7B"/>
    <w:rsid w:val="00DE4A44"/>
    <w:rsid w:val="00DE4C88"/>
    <w:rsid w:val="00DE5020"/>
    <w:rsid w:val="00DF0001"/>
    <w:rsid w:val="00DF3E67"/>
    <w:rsid w:val="00E07C9D"/>
    <w:rsid w:val="00E21A85"/>
    <w:rsid w:val="00E25E8F"/>
    <w:rsid w:val="00E361D7"/>
    <w:rsid w:val="00E421F9"/>
    <w:rsid w:val="00E42656"/>
    <w:rsid w:val="00E52EEA"/>
    <w:rsid w:val="00E64A18"/>
    <w:rsid w:val="00E67327"/>
    <w:rsid w:val="00E70B0D"/>
    <w:rsid w:val="00E727A8"/>
    <w:rsid w:val="00E93F93"/>
    <w:rsid w:val="00E97D41"/>
    <w:rsid w:val="00EA11A2"/>
    <w:rsid w:val="00EA60DB"/>
    <w:rsid w:val="00EB1C11"/>
    <w:rsid w:val="00EB6BDB"/>
    <w:rsid w:val="00EC3D17"/>
    <w:rsid w:val="00EC59A9"/>
    <w:rsid w:val="00EC637A"/>
    <w:rsid w:val="00ED0317"/>
    <w:rsid w:val="00ED0B34"/>
    <w:rsid w:val="00ED3B20"/>
    <w:rsid w:val="00ED5929"/>
    <w:rsid w:val="00ED78DF"/>
    <w:rsid w:val="00EE39BE"/>
    <w:rsid w:val="00F10D77"/>
    <w:rsid w:val="00F11936"/>
    <w:rsid w:val="00F132F0"/>
    <w:rsid w:val="00F13AC7"/>
    <w:rsid w:val="00F17173"/>
    <w:rsid w:val="00F21A4F"/>
    <w:rsid w:val="00F2784F"/>
    <w:rsid w:val="00F27F0C"/>
    <w:rsid w:val="00F444AB"/>
    <w:rsid w:val="00F45D21"/>
    <w:rsid w:val="00F53F0B"/>
    <w:rsid w:val="00F56DB1"/>
    <w:rsid w:val="00F6275E"/>
    <w:rsid w:val="00F67C5C"/>
    <w:rsid w:val="00F73107"/>
    <w:rsid w:val="00F813F6"/>
    <w:rsid w:val="00F81EF8"/>
    <w:rsid w:val="00F821E2"/>
    <w:rsid w:val="00F83A61"/>
    <w:rsid w:val="00F93ABB"/>
    <w:rsid w:val="00FA4F2E"/>
    <w:rsid w:val="00FA79ED"/>
    <w:rsid w:val="00FB4592"/>
    <w:rsid w:val="00FB54A1"/>
    <w:rsid w:val="00FB56A9"/>
    <w:rsid w:val="00FB6C32"/>
    <w:rsid w:val="00FC3AB0"/>
    <w:rsid w:val="00FC54BE"/>
    <w:rsid w:val="00FC5A34"/>
    <w:rsid w:val="00FC7E10"/>
    <w:rsid w:val="00FE28EE"/>
    <w:rsid w:val="00FE4B5C"/>
    <w:rsid w:val="00FF3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6BF0"/>
  </w:style>
  <w:style w:type="paragraph" w:styleId="1">
    <w:name w:val="heading 1"/>
    <w:basedOn w:val="a"/>
    <w:next w:val="a"/>
    <w:qFormat/>
    <w:rsid w:val="009C6BF0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9C6BF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C6BF0"/>
    <w:pPr>
      <w:jc w:val="center"/>
    </w:pPr>
    <w:rPr>
      <w:b/>
      <w:sz w:val="24"/>
    </w:rPr>
  </w:style>
  <w:style w:type="paragraph" w:styleId="a4">
    <w:name w:val="Body Text"/>
    <w:basedOn w:val="a"/>
    <w:rsid w:val="009C6BF0"/>
    <w:pPr>
      <w:jc w:val="center"/>
    </w:pPr>
    <w:rPr>
      <w:sz w:val="24"/>
    </w:rPr>
  </w:style>
  <w:style w:type="paragraph" w:styleId="a5">
    <w:name w:val="Body Text Indent"/>
    <w:basedOn w:val="a"/>
    <w:link w:val="a6"/>
    <w:rsid w:val="009C6BF0"/>
    <w:pPr>
      <w:ind w:firstLine="720"/>
      <w:jc w:val="both"/>
    </w:pPr>
    <w:rPr>
      <w:sz w:val="24"/>
    </w:rPr>
  </w:style>
  <w:style w:type="paragraph" w:styleId="a7">
    <w:name w:val="Balloon Text"/>
    <w:basedOn w:val="a"/>
    <w:semiHidden/>
    <w:rsid w:val="009C6BF0"/>
    <w:rPr>
      <w:rFonts w:ascii="Tahoma" w:hAnsi="Tahoma" w:cs="Tahoma"/>
      <w:sz w:val="16"/>
      <w:szCs w:val="16"/>
    </w:rPr>
  </w:style>
  <w:style w:type="paragraph" w:customStyle="1" w:styleId="ConsCell">
    <w:name w:val="ConsCell"/>
    <w:rsid w:val="00196DCC"/>
    <w:pPr>
      <w:widowControl w:val="0"/>
      <w:ind w:right="19772"/>
    </w:pPr>
    <w:rPr>
      <w:rFonts w:ascii="Arial" w:hAnsi="Arial"/>
      <w:snapToGrid w:val="0"/>
    </w:rPr>
  </w:style>
  <w:style w:type="paragraph" w:customStyle="1" w:styleId="ConsPlusNormal">
    <w:name w:val="ConsPlusNormal"/>
    <w:rsid w:val="005332A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8">
    <w:name w:val="Знак Знак Знак Знак"/>
    <w:basedOn w:val="a"/>
    <w:rsid w:val="00C54B84"/>
    <w:rPr>
      <w:sz w:val="24"/>
      <w:szCs w:val="24"/>
      <w:lang w:val="pl-PL" w:eastAsia="pl-PL"/>
    </w:rPr>
  </w:style>
  <w:style w:type="table" w:styleId="a9">
    <w:name w:val="Table Grid"/>
    <w:basedOn w:val="a1"/>
    <w:rsid w:val="00C54B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54B8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54B8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a">
    <w:name w:val="Знак"/>
    <w:basedOn w:val="a"/>
    <w:rsid w:val="009360CD"/>
    <w:rPr>
      <w:sz w:val="24"/>
      <w:szCs w:val="24"/>
      <w:lang w:val="pl-PL" w:eastAsia="pl-PL"/>
    </w:rPr>
  </w:style>
  <w:style w:type="paragraph" w:styleId="ab">
    <w:name w:val="header"/>
    <w:basedOn w:val="a"/>
    <w:link w:val="ac"/>
    <w:uiPriority w:val="99"/>
    <w:rsid w:val="009809B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809BF"/>
  </w:style>
  <w:style w:type="paragraph" w:styleId="ad">
    <w:name w:val="footer"/>
    <w:basedOn w:val="a"/>
    <w:link w:val="ae"/>
    <w:rsid w:val="009809B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9809BF"/>
  </w:style>
  <w:style w:type="character" w:customStyle="1" w:styleId="a6">
    <w:name w:val="Основной текст с отступом Знак"/>
    <w:basedOn w:val="a0"/>
    <w:link w:val="a5"/>
    <w:rsid w:val="00EA11A2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6BF0"/>
  </w:style>
  <w:style w:type="paragraph" w:styleId="1">
    <w:name w:val="heading 1"/>
    <w:basedOn w:val="a"/>
    <w:next w:val="a"/>
    <w:qFormat/>
    <w:rsid w:val="009C6BF0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9C6BF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C6BF0"/>
    <w:pPr>
      <w:jc w:val="center"/>
    </w:pPr>
    <w:rPr>
      <w:b/>
      <w:sz w:val="24"/>
    </w:rPr>
  </w:style>
  <w:style w:type="paragraph" w:styleId="a4">
    <w:name w:val="Body Text"/>
    <w:basedOn w:val="a"/>
    <w:rsid w:val="009C6BF0"/>
    <w:pPr>
      <w:jc w:val="center"/>
    </w:pPr>
    <w:rPr>
      <w:sz w:val="24"/>
    </w:rPr>
  </w:style>
  <w:style w:type="paragraph" w:styleId="a5">
    <w:name w:val="Body Text Indent"/>
    <w:basedOn w:val="a"/>
    <w:link w:val="a6"/>
    <w:rsid w:val="009C6BF0"/>
    <w:pPr>
      <w:ind w:firstLine="720"/>
      <w:jc w:val="both"/>
    </w:pPr>
    <w:rPr>
      <w:sz w:val="24"/>
    </w:rPr>
  </w:style>
  <w:style w:type="paragraph" w:styleId="a7">
    <w:name w:val="Balloon Text"/>
    <w:basedOn w:val="a"/>
    <w:semiHidden/>
    <w:rsid w:val="009C6BF0"/>
    <w:rPr>
      <w:rFonts w:ascii="Tahoma" w:hAnsi="Tahoma" w:cs="Tahoma"/>
      <w:sz w:val="16"/>
      <w:szCs w:val="16"/>
    </w:rPr>
  </w:style>
  <w:style w:type="paragraph" w:customStyle="1" w:styleId="ConsCell">
    <w:name w:val="ConsCell"/>
    <w:rsid w:val="00196DCC"/>
    <w:pPr>
      <w:widowControl w:val="0"/>
      <w:ind w:right="19772"/>
    </w:pPr>
    <w:rPr>
      <w:rFonts w:ascii="Arial" w:hAnsi="Arial"/>
      <w:snapToGrid w:val="0"/>
    </w:rPr>
  </w:style>
  <w:style w:type="paragraph" w:customStyle="1" w:styleId="ConsPlusNormal">
    <w:name w:val="ConsPlusNormal"/>
    <w:rsid w:val="005332A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8">
    <w:name w:val="Знак Знак Знак Знак"/>
    <w:basedOn w:val="a"/>
    <w:rsid w:val="00C54B84"/>
    <w:rPr>
      <w:sz w:val="24"/>
      <w:szCs w:val="24"/>
      <w:lang w:val="pl-PL" w:eastAsia="pl-PL"/>
    </w:rPr>
  </w:style>
  <w:style w:type="table" w:styleId="a9">
    <w:name w:val="Table Grid"/>
    <w:basedOn w:val="a1"/>
    <w:rsid w:val="00C54B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54B8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54B8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a">
    <w:name w:val="Знак"/>
    <w:basedOn w:val="a"/>
    <w:rsid w:val="009360CD"/>
    <w:rPr>
      <w:sz w:val="24"/>
      <w:szCs w:val="24"/>
      <w:lang w:val="pl-PL" w:eastAsia="pl-PL"/>
    </w:rPr>
  </w:style>
  <w:style w:type="paragraph" w:styleId="ab">
    <w:name w:val="header"/>
    <w:basedOn w:val="a"/>
    <w:link w:val="ac"/>
    <w:uiPriority w:val="99"/>
    <w:rsid w:val="009809B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809BF"/>
  </w:style>
  <w:style w:type="paragraph" w:styleId="ad">
    <w:name w:val="footer"/>
    <w:basedOn w:val="a"/>
    <w:link w:val="ae"/>
    <w:rsid w:val="009809B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9809BF"/>
  </w:style>
  <w:style w:type="character" w:customStyle="1" w:styleId="a6">
    <w:name w:val="Основной текст с отступом Знак"/>
    <w:basedOn w:val="a0"/>
    <w:link w:val="a5"/>
    <w:rsid w:val="00EA11A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04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C886F-7503-4B7B-AC01-D263CCAD4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1559</Words>
  <Characters>8891</Characters>
  <Application>Microsoft Office Word</Application>
  <DocSecurity>4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городского округа Тольятти</vt:lpstr>
    </vt:vector>
  </TitlesOfParts>
  <Company>Дума</Company>
  <LinksUpToDate>false</LinksUpToDate>
  <CharactersWithSpaces>10430</CharactersWithSpaces>
  <SharedDoc>false</SharedDoc>
  <HLinks>
    <vt:vector size="6" baseType="variant">
      <vt:variant>
        <vt:i4>262175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consultantplus://offline/main?base=RLAW145;n=11317;fld=134;dst=100016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городского округа Тольятти</dc:title>
  <dc:creator>006</dc:creator>
  <cp:lastModifiedBy>Марина А. Черных</cp:lastModifiedBy>
  <cp:revision>2</cp:revision>
  <cp:lastPrinted>2022-06-20T10:29:00Z</cp:lastPrinted>
  <dcterms:created xsi:type="dcterms:W3CDTF">2024-06-10T05:40:00Z</dcterms:created>
  <dcterms:modified xsi:type="dcterms:W3CDTF">2024-06-10T05:40:00Z</dcterms:modified>
</cp:coreProperties>
</file>